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8ED1" w14:textId="087CFD05" w:rsidR="00817682" w:rsidRPr="00ED34A5" w:rsidRDefault="00817682" w:rsidP="00817682">
      <w:pPr>
        <w:jc w:val="center"/>
        <w:rPr>
          <w:rFonts w:ascii="メイリオ" w:eastAsia="メイリオ" w:hAnsi="メイリオ"/>
          <w:b/>
          <w:color w:val="EB5C02"/>
          <w:sz w:val="28"/>
          <w:szCs w:val="28"/>
        </w:rPr>
      </w:pPr>
      <w:r w:rsidRPr="00ED34A5">
        <w:rPr>
          <w:rFonts w:ascii="メイリオ" w:eastAsia="メイリオ" w:hAnsi="メイリオ" w:hint="eastAsia"/>
          <w:b/>
          <w:color w:val="EB5C02"/>
          <w:sz w:val="28"/>
          <w:szCs w:val="28"/>
        </w:rPr>
        <w:t>BEAMS　JAPAN監修　産品開発・ブラッシュアップ 応募用紙</w:t>
      </w:r>
    </w:p>
    <w:p w14:paraId="3BCB0BE3" w14:textId="349ACC20" w:rsidR="00817682" w:rsidRDefault="00817682" w:rsidP="00817682">
      <w:pPr>
        <w:spacing w:line="320" w:lineRule="exact"/>
        <w:rPr>
          <w:rFonts w:ascii="メイリオ" w:eastAsia="メイリオ" w:hAnsi="メイリオ"/>
          <w:b/>
          <w:sz w:val="24"/>
          <w:szCs w:val="24"/>
        </w:rPr>
      </w:pPr>
      <w:r w:rsidRPr="00817682">
        <w:rPr>
          <w:rFonts w:ascii="メイリオ" w:eastAsia="メイリオ" w:hAnsi="メイリオ" w:hint="eastAsia"/>
          <w:b/>
          <w:sz w:val="24"/>
          <w:szCs w:val="24"/>
        </w:rPr>
        <w:t>◆応募条件</w:t>
      </w:r>
      <w:r w:rsidR="007F42D1">
        <w:rPr>
          <w:rFonts w:ascii="メイリオ" w:eastAsia="メイリオ" w:hAnsi="メイリオ" w:hint="eastAsia"/>
          <w:b/>
          <w:sz w:val="24"/>
          <w:szCs w:val="24"/>
        </w:rPr>
        <w:t xml:space="preserve">　　　　　　　　　　　　　　　　　　　　　　　　　　　　　　　　　　　　</w:t>
      </w:r>
    </w:p>
    <w:p w14:paraId="172D59AA" w14:textId="78A523C0" w:rsid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本事業に応募するには、次の（１）から（９）の要件をすべて満たすことが必要です。</w:t>
      </w:r>
    </w:p>
    <w:p w14:paraId="65891CC1" w14:textId="441FE8A8"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（１）豊田市内に本店または支店、営業所がある事業者であること</w:t>
      </w:r>
      <w:r w:rsidRPr="00E631E9">
        <w:rPr>
          <w:rFonts w:ascii="メイリオ" w:eastAsia="メイリオ" w:hAnsi="メイリオ"/>
          <w:sz w:val="24"/>
          <w:szCs w:val="24"/>
        </w:rPr>
        <w:t xml:space="preserve"> </w:t>
      </w:r>
    </w:p>
    <w:p w14:paraId="58211697"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（２）市税の滞納がないこと</w:t>
      </w:r>
    </w:p>
    <w:p w14:paraId="086C9013" w14:textId="2AF3BB3F" w:rsidR="00E631E9" w:rsidRPr="00E631E9" w:rsidRDefault="00E631E9" w:rsidP="00E631E9">
      <w:pPr>
        <w:spacing w:line="320" w:lineRule="exact"/>
        <w:ind w:leftChars="100" w:left="690" w:hangingChars="200" w:hanging="480"/>
        <w:rPr>
          <w:rFonts w:ascii="メイリオ" w:eastAsia="メイリオ" w:hAnsi="メイリオ"/>
          <w:sz w:val="24"/>
          <w:szCs w:val="24"/>
        </w:rPr>
      </w:pPr>
      <w:r w:rsidRPr="00E631E9">
        <w:rPr>
          <w:rFonts w:ascii="メイリオ" w:eastAsia="メイリオ" w:hAnsi="メイリオ" w:hint="eastAsia"/>
          <w:sz w:val="24"/>
          <w:szCs w:val="24"/>
        </w:rPr>
        <w:t>（３）豊田市暴力団排除条例及び豊田市が行う事務及び事業からの暴力団排除に関する</w:t>
      </w:r>
      <w:r>
        <w:rPr>
          <w:rFonts w:ascii="メイリオ" w:eastAsia="メイリオ" w:hAnsi="メイリオ" w:hint="eastAsia"/>
          <w:sz w:val="24"/>
          <w:szCs w:val="24"/>
        </w:rPr>
        <w:t xml:space="preserve">　</w:t>
      </w:r>
      <w:r w:rsidRPr="00E631E9">
        <w:rPr>
          <w:rFonts w:ascii="メイリオ" w:eastAsia="メイリオ" w:hAnsi="メイリオ" w:hint="eastAsia"/>
          <w:sz w:val="24"/>
          <w:szCs w:val="24"/>
        </w:rPr>
        <w:t>合意書に基づく排除措置を受けていないこと</w:t>
      </w:r>
    </w:p>
    <w:p w14:paraId="47DFEDFC"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（４）監修を希望する産品が豊田市内で生産、製造、加工されている商品であること</w:t>
      </w:r>
    </w:p>
    <w:p w14:paraId="74B9C884"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（５）監修を受けた産品を、本市のふるさと納税返礼品として活用すること</w:t>
      </w:r>
    </w:p>
    <w:p w14:paraId="164E6658"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（６）監修によって完成した産品のサンプルを、１点以上本市へ無償提供すること</w:t>
      </w:r>
    </w:p>
    <w:p w14:paraId="58B8F125"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sz w:val="24"/>
          <w:szCs w:val="24"/>
        </w:rPr>
        <w:t>（</w:t>
      </w:r>
      <w:r w:rsidRPr="00E631E9">
        <w:rPr>
          <w:rFonts w:ascii="メイリオ" w:eastAsia="メイリオ" w:hAnsi="メイリオ" w:hint="eastAsia"/>
          <w:sz w:val="24"/>
          <w:szCs w:val="24"/>
        </w:rPr>
        <w:t>７</w:t>
      </w:r>
      <w:r w:rsidRPr="00E631E9">
        <w:rPr>
          <w:rFonts w:ascii="メイリオ" w:eastAsia="メイリオ" w:hAnsi="メイリオ"/>
          <w:sz w:val="24"/>
          <w:szCs w:val="24"/>
        </w:rPr>
        <w:t>）</w:t>
      </w:r>
      <w:r w:rsidRPr="00E631E9">
        <w:rPr>
          <w:rFonts w:ascii="メイリオ" w:eastAsia="メイリオ" w:hAnsi="メイリオ" w:hint="eastAsia"/>
          <w:sz w:val="24"/>
          <w:szCs w:val="24"/>
        </w:rPr>
        <w:t>市及びビームスが行う情報発信に協力できること</w:t>
      </w:r>
    </w:p>
    <w:p w14:paraId="4A07F49A" w14:textId="77777777" w:rsidR="00E631E9" w:rsidRPr="00E631E9" w:rsidRDefault="00E631E9" w:rsidP="00E631E9">
      <w:pPr>
        <w:spacing w:line="320" w:lineRule="exact"/>
        <w:ind w:leftChars="100" w:left="690" w:hangingChars="200" w:hanging="480"/>
        <w:rPr>
          <w:rFonts w:ascii="メイリオ" w:eastAsia="メイリオ" w:hAnsi="メイリオ"/>
          <w:sz w:val="24"/>
          <w:szCs w:val="24"/>
        </w:rPr>
      </w:pPr>
      <w:r w:rsidRPr="00E631E9">
        <w:rPr>
          <w:rFonts w:ascii="メイリオ" w:eastAsia="メイリオ" w:hAnsi="メイリオ" w:hint="eastAsia"/>
          <w:sz w:val="24"/>
          <w:szCs w:val="24"/>
        </w:rPr>
        <w:t>（８）事業終了後、市からの事業検証に係る調査（本事業の監修を受けた産品の売上高等の報告等）について協力すること</w:t>
      </w:r>
    </w:p>
    <w:p w14:paraId="2E3FA1D2" w14:textId="6CAEC85D" w:rsidR="00E631E9" w:rsidRPr="00E631E9" w:rsidRDefault="00E631E9" w:rsidP="00E631E9">
      <w:pPr>
        <w:spacing w:line="320" w:lineRule="exact"/>
        <w:ind w:leftChars="100" w:left="690" w:hangingChars="200" w:hanging="480"/>
        <w:rPr>
          <w:rFonts w:ascii="メイリオ" w:eastAsia="メイリオ" w:hAnsi="メイリオ"/>
          <w:sz w:val="24"/>
          <w:szCs w:val="24"/>
        </w:rPr>
      </w:pPr>
      <w:r w:rsidRPr="00E631E9">
        <w:rPr>
          <w:rFonts w:ascii="メイリオ" w:eastAsia="メイリオ" w:hAnsi="メイリオ" w:hint="eastAsia"/>
          <w:sz w:val="24"/>
          <w:szCs w:val="24"/>
        </w:rPr>
        <w:t>（９）</w:t>
      </w:r>
      <w:r w:rsidR="00C63E8A" w:rsidRPr="00C63E8A">
        <w:rPr>
          <w:rFonts w:ascii="メイリオ" w:eastAsia="メイリオ" w:hAnsi="メイリオ" w:hint="eastAsia"/>
          <w:sz w:val="24"/>
          <w:szCs w:val="24"/>
        </w:rPr>
        <w:t>以下の日程で開催される</w:t>
      </w:r>
      <w:r w:rsidRPr="00E631E9">
        <w:rPr>
          <w:rFonts w:ascii="メイリオ" w:eastAsia="メイリオ" w:hAnsi="メイリオ" w:hint="eastAsia"/>
          <w:sz w:val="24"/>
          <w:szCs w:val="24"/>
        </w:rPr>
        <w:t>企画説明会及び計３回の商品開発会議に参加が可能であること</w:t>
      </w:r>
    </w:p>
    <w:p w14:paraId="3DC627EB" w14:textId="77777777" w:rsidR="00E631E9" w:rsidRPr="00E631E9" w:rsidRDefault="00E631E9" w:rsidP="00E631E9">
      <w:pPr>
        <w:spacing w:line="320" w:lineRule="exact"/>
        <w:rPr>
          <w:rFonts w:ascii="メイリオ" w:eastAsia="メイリオ" w:hAnsi="メイリオ"/>
          <w:sz w:val="24"/>
          <w:szCs w:val="24"/>
        </w:rPr>
      </w:pPr>
      <w:r w:rsidRPr="00E631E9">
        <w:rPr>
          <w:rFonts w:ascii="メイリオ" w:eastAsia="メイリオ" w:hAnsi="メイリオ" w:hint="eastAsia"/>
          <w:sz w:val="24"/>
          <w:szCs w:val="24"/>
        </w:rPr>
        <w:t xml:space="preserve">　　　【打ち合わせ実施日（予定）】</w:t>
      </w:r>
    </w:p>
    <w:tbl>
      <w:tblPr>
        <w:tblStyle w:val="ae"/>
        <w:tblW w:w="8930" w:type="dxa"/>
        <w:tblInd w:w="846" w:type="dxa"/>
        <w:tblLook w:val="04A0" w:firstRow="1" w:lastRow="0" w:firstColumn="1" w:lastColumn="0" w:noHBand="0" w:noVBand="1"/>
      </w:tblPr>
      <w:tblGrid>
        <w:gridCol w:w="2551"/>
        <w:gridCol w:w="6379"/>
      </w:tblGrid>
      <w:tr w:rsidR="00613E0D" w:rsidRPr="00613E0D" w14:paraId="35BF8805" w14:textId="77777777" w:rsidTr="00873527">
        <w:tc>
          <w:tcPr>
            <w:tcW w:w="2551" w:type="dxa"/>
          </w:tcPr>
          <w:p w14:paraId="6EE3349E"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企画説明会</w:t>
            </w:r>
          </w:p>
        </w:tc>
        <w:tc>
          <w:tcPr>
            <w:tcW w:w="6379" w:type="dxa"/>
            <w:vAlign w:val="center"/>
          </w:tcPr>
          <w:p w14:paraId="1D6676A1" w14:textId="06F72FB4"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令和8年７月６日（月）</w:t>
            </w:r>
            <w:r w:rsidR="00547134">
              <w:rPr>
                <w:rFonts w:ascii="メイリオ" w:eastAsia="メイリオ" w:hAnsi="メイリオ" w:hint="eastAsia"/>
                <w:sz w:val="24"/>
                <w:szCs w:val="24"/>
              </w:rPr>
              <w:t>午後２時～</w:t>
            </w:r>
          </w:p>
          <w:p w14:paraId="7EE1C13F"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※オンラインにて１時間程度を予定</w:t>
            </w:r>
          </w:p>
        </w:tc>
      </w:tr>
      <w:tr w:rsidR="00613E0D" w:rsidRPr="00613E0D" w14:paraId="0C496D69" w14:textId="77777777" w:rsidTr="00873527">
        <w:tc>
          <w:tcPr>
            <w:tcW w:w="2551" w:type="dxa"/>
          </w:tcPr>
          <w:p w14:paraId="0FD204A8"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第１回商品開発会議</w:t>
            </w:r>
          </w:p>
        </w:tc>
        <w:tc>
          <w:tcPr>
            <w:tcW w:w="6379" w:type="dxa"/>
            <w:vAlign w:val="center"/>
          </w:tcPr>
          <w:p w14:paraId="07095689"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令和8年７月９日（木）、令和8年７月１０日（金）</w:t>
            </w:r>
          </w:p>
        </w:tc>
      </w:tr>
      <w:tr w:rsidR="00613E0D" w:rsidRPr="00613E0D" w14:paraId="542951DE" w14:textId="77777777" w:rsidTr="00873527">
        <w:tc>
          <w:tcPr>
            <w:tcW w:w="2551" w:type="dxa"/>
          </w:tcPr>
          <w:p w14:paraId="77F70BFD"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第２回商品開発会議</w:t>
            </w:r>
          </w:p>
        </w:tc>
        <w:tc>
          <w:tcPr>
            <w:tcW w:w="6379" w:type="dxa"/>
            <w:vAlign w:val="center"/>
          </w:tcPr>
          <w:p w14:paraId="5B93E79D"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令和8年８月１７日（月）、令和8年８月１８日（火）</w:t>
            </w:r>
          </w:p>
        </w:tc>
      </w:tr>
      <w:tr w:rsidR="00613E0D" w:rsidRPr="00613E0D" w14:paraId="4FBBC732" w14:textId="77777777" w:rsidTr="00873527">
        <w:tc>
          <w:tcPr>
            <w:tcW w:w="2551" w:type="dxa"/>
          </w:tcPr>
          <w:p w14:paraId="503697B3"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第３回商品開発会議</w:t>
            </w:r>
          </w:p>
        </w:tc>
        <w:tc>
          <w:tcPr>
            <w:tcW w:w="6379" w:type="dxa"/>
            <w:vAlign w:val="center"/>
          </w:tcPr>
          <w:p w14:paraId="59669700"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令和8年９月２８日（月）、令和8年９月２９日（火）</w:t>
            </w:r>
          </w:p>
        </w:tc>
      </w:tr>
    </w:tbl>
    <w:p w14:paraId="71D5AE17"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 xml:space="preserve">　　　　※商品開発会議は各回のいずれかの日程で原則対面により実施します。</w:t>
      </w:r>
    </w:p>
    <w:p w14:paraId="2D849BE5" w14:textId="77777777" w:rsidR="00613E0D" w:rsidRPr="00613E0D" w:rsidRDefault="00613E0D" w:rsidP="00613E0D">
      <w:pPr>
        <w:spacing w:line="320" w:lineRule="exact"/>
        <w:ind w:firstLineChars="500" w:firstLine="1200"/>
        <w:rPr>
          <w:rFonts w:ascii="メイリオ" w:eastAsia="メイリオ" w:hAnsi="メイリオ"/>
          <w:sz w:val="24"/>
          <w:szCs w:val="24"/>
        </w:rPr>
      </w:pPr>
      <w:r w:rsidRPr="00613E0D">
        <w:rPr>
          <w:rFonts w:ascii="メイリオ" w:eastAsia="メイリオ" w:hAnsi="メイリオ" w:hint="eastAsia"/>
          <w:sz w:val="24"/>
          <w:szCs w:val="24"/>
        </w:rPr>
        <w:t>（１事業者あたり１時間程度を予定）</w:t>
      </w:r>
    </w:p>
    <w:p w14:paraId="48B6A5C5" w14:textId="77777777" w:rsidR="00817682" w:rsidRPr="00613E0D" w:rsidRDefault="00817682" w:rsidP="00817682">
      <w:pPr>
        <w:spacing w:line="320" w:lineRule="exact"/>
        <w:rPr>
          <w:rFonts w:ascii="メイリオ" w:eastAsia="メイリオ" w:hAnsi="メイリオ"/>
          <w:b/>
          <w:sz w:val="24"/>
          <w:szCs w:val="24"/>
        </w:rPr>
      </w:pPr>
    </w:p>
    <w:p w14:paraId="220250EF" w14:textId="77777777" w:rsidR="00817682" w:rsidRPr="00817682" w:rsidRDefault="00817682" w:rsidP="00817682">
      <w:pPr>
        <w:spacing w:line="320" w:lineRule="exact"/>
        <w:rPr>
          <w:rFonts w:ascii="メイリオ" w:eastAsia="メイリオ" w:hAnsi="メイリオ"/>
          <w:b/>
          <w:sz w:val="24"/>
          <w:szCs w:val="24"/>
        </w:rPr>
      </w:pPr>
      <w:r w:rsidRPr="00817682">
        <w:rPr>
          <w:rFonts w:ascii="メイリオ" w:eastAsia="メイリオ" w:hAnsi="メイリオ" w:hint="eastAsia"/>
          <w:b/>
          <w:sz w:val="24"/>
          <w:szCs w:val="24"/>
        </w:rPr>
        <w:t xml:space="preserve">◆提出先　　　　</w:t>
      </w:r>
    </w:p>
    <w:p w14:paraId="68FB38F4" w14:textId="77777777" w:rsidR="00817682" w:rsidRDefault="00817682" w:rsidP="00817682">
      <w:pPr>
        <w:spacing w:line="320" w:lineRule="exact"/>
        <w:ind w:firstLineChars="100" w:firstLine="240"/>
        <w:rPr>
          <w:rFonts w:ascii="メイリオ" w:eastAsia="メイリオ" w:hAnsi="メイリオ"/>
          <w:sz w:val="24"/>
          <w:szCs w:val="24"/>
        </w:rPr>
      </w:pPr>
      <w:r w:rsidRPr="00817682">
        <w:rPr>
          <w:rFonts w:ascii="メイリオ" w:eastAsia="メイリオ" w:hAnsi="メイリオ" w:hint="eastAsia"/>
          <w:sz w:val="24"/>
          <w:szCs w:val="24"/>
        </w:rPr>
        <w:t>〒４７１－８５０１</w:t>
      </w:r>
    </w:p>
    <w:p w14:paraId="4DE7968C" w14:textId="067C48A3" w:rsidR="00817682" w:rsidRPr="00817682" w:rsidRDefault="00817682" w:rsidP="00817682">
      <w:pPr>
        <w:spacing w:line="320" w:lineRule="exact"/>
        <w:ind w:firstLineChars="100" w:firstLine="240"/>
        <w:rPr>
          <w:rFonts w:ascii="メイリオ" w:eastAsia="メイリオ" w:hAnsi="メイリオ"/>
          <w:sz w:val="24"/>
          <w:szCs w:val="24"/>
        </w:rPr>
      </w:pPr>
      <w:r w:rsidRPr="00817682">
        <w:rPr>
          <w:rFonts w:ascii="メイリオ" w:eastAsia="メイリオ" w:hAnsi="メイリオ" w:hint="eastAsia"/>
          <w:sz w:val="24"/>
          <w:szCs w:val="24"/>
        </w:rPr>
        <w:t>豊田市西町３丁目６０番地　豊田市魅力創造部シティプロモーション課</w:t>
      </w:r>
    </w:p>
    <w:p w14:paraId="48875BC4" w14:textId="77777777" w:rsidR="00817682" w:rsidRPr="00817682" w:rsidRDefault="00817682" w:rsidP="00817682">
      <w:pPr>
        <w:spacing w:line="320" w:lineRule="exact"/>
        <w:ind w:firstLineChars="100" w:firstLine="240"/>
        <w:rPr>
          <w:rFonts w:ascii="メイリオ" w:eastAsia="メイリオ" w:hAnsi="メイリオ"/>
          <w:sz w:val="24"/>
          <w:szCs w:val="24"/>
        </w:rPr>
      </w:pPr>
      <w:r w:rsidRPr="00817682">
        <w:rPr>
          <w:rFonts w:ascii="メイリオ" w:eastAsia="メイリオ" w:hAnsi="メイリオ"/>
          <w:sz w:val="24"/>
          <w:szCs w:val="24"/>
        </w:rPr>
        <w:t>E-mail</w:t>
      </w:r>
      <w:r w:rsidRPr="00817682">
        <w:rPr>
          <w:rFonts w:ascii="メイリオ" w:eastAsia="メイリオ" w:hAnsi="メイリオ" w:hint="eastAsia"/>
          <w:sz w:val="24"/>
          <w:szCs w:val="24"/>
        </w:rPr>
        <w:t>：</w:t>
      </w:r>
      <w:r w:rsidRPr="00817682">
        <w:rPr>
          <w:rFonts w:ascii="メイリオ" w:eastAsia="メイリオ" w:hAnsi="メイリオ"/>
          <w:sz w:val="24"/>
          <w:szCs w:val="24"/>
        </w:rPr>
        <w:t xml:space="preserve">promotion@city.toyota.aichi.jp  </w:t>
      </w:r>
    </w:p>
    <w:p w14:paraId="0BD83F0E" w14:textId="77777777" w:rsidR="00817682" w:rsidRPr="00817682" w:rsidRDefault="00817682" w:rsidP="00817682">
      <w:pPr>
        <w:spacing w:line="320" w:lineRule="exact"/>
        <w:rPr>
          <w:rFonts w:ascii="メイリオ" w:eastAsia="メイリオ" w:hAnsi="メイリオ"/>
          <w:b/>
          <w:sz w:val="24"/>
          <w:szCs w:val="24"/>
        </w:rPr>
      </w:pPr>
    </w:p>
    <w:p w14:paraId="01F7AF31" w14:textId="4C2BB732" w:rsidR="00817682" w:rsidRPr="00E631E9" w:rsidRDefault="00817682" w:rsidP="00817682">
      <w:pPr>
        <w:spacing w:line="320" w:lineRule="exact"/>
        <w:rPr>
          <w:rFonts w:ascii="メイリオ" w:eastAsia="メイリオ" w:hAnsi="メイリオ"/>
          <w:b/>
          <w:sz w:val="24"/>
          <w:szCs w:val="24"/>
          <w:u w:val="single"/>
        </w:rPr>
      </w:pPr>
      <w:r w:rsidRPr="00817682">
        <w:rPr>
          <w:rFonts w:ascii="メイリオ" w:eastAsia="メイリオ" w:hAnsi="メイリオ" w:hint="eastAsia"/>
          <w:b/>
          <w:sz w:val="24"/>
          <w:szCs w:val="24"/>
        </w:rPr>
        <w:t xml:space="preserve">◆募集締切　　</w:t>
      </w:r>
      <w:r w:rsidRPr="00E631E9">
        <w:rPr>
          <w:rFonts w:ascii="メイリオ" w:eastAsia="メイリオ" w:hAnsi="メイリオ" w:hint="eastAsia"/>
          <w:b/>
          <w:sz w:val="24"/>
          <w:szCs w:val="24"/>
          <w:u w:val="single"/>
        </w:rPr>
        <w:t>令和８年６月</w:t>
      </w:r>
      <w:r w:rsidR="00EE16DF" w:rsidRPr="00E631E9">
        <w:rPr>
          <w:rFonts w:ascii="メイリオ" w:eastAsia="メイリオ" w:hAnsi="メイリオ" w:hint="eastAsia"/>
          <w:b/>
          <w:sz w:val="24"/>
          <w:szCs w:val="24"/>
          <w:u w:val="single"/>
        </w:rPr>
        <w:t>２６</w:t>
      </w:r>
      <w:r w:rsidRPr="00E631E9">
        <w:rPr>
          <w:rFonts w:ascii="メイリオ" w:eastAsia="メイリオ" w:hAnsi="メイリオ" w:hint="eastAsia"/>
          <w:b/>
          <w:sz w:val="24"/>
          <w:szCs w:val="24"/>
          <w:u w:val="single"/>
        </w:rPr>
        <w:t>日（</w:t>
      </w:r>
      <w:r w:rsidR="00EE16DF" w:rsidRPr="00E631E9">
        <w:rPr>
          <w:rFonts w:ascii="メイリオ" w:eastAsia="メイリオ" w:hAnsi="メイリオ" w:hint="eastAsia"/>
          <w:b/>
          <w:sz w:val="24"/>
          <w:szCs w:val="24"/>
          <w:u w:val="single"/>
        </w:rPr>
        <w:t>金</w:t>
      </w:r>
      <w:r w:rsidRPr="00E631E9">
        <w:rPr>
          <w:rFonts w:ascii="メイリオ" w:eastAsia="メイリオ" w:hAnsi="メイリオ" w:hint="eastAsia"/>
          <w:b/>
          <w:sz w:val="24"/>
          <w:szCs w:val="24"/>
          <w:u w:val="single"/>
        </w:rPr>
        <w:t>）</w:t>
      </w:r>
      <w:r w:rsidR="00E631E9" w:rsidRPr="00E631E9">
        <w:rPr>
          <w:rFonts w:ascii="メイリオ" w:eastAsia="メイリオ" w:hAnsi="メイリオ" w:hint="eastAsia"/>
          <w:b/>
          <w:sz w:val="24"/>
          <w:szCs w:val="24"/>
          <w:u w:val="single"/>
        </w:rPr>
        <w:t>午後５</w:t>
      </w:r>
      <w:r w:rsidRPr="00E631E9">
        <w:rPr>
          <w:rFonts w:ascii="メイリオ" w:eastAsia="メイリオ" w:hAnsi="メイリオ" w:hint="eastAsia"/>
          <w:b/>
          <w:sz w:val="24"/>
          <w:szCs w:val="24"/>
          <w:u w:val="single"/>
        </w:rPr>
        <w:t>時必着</w:t>
      </w:r>
    </w:p>
    <w:p w14:paraId="160899A2" w14:textId="77777777" w:rsidR="00817682" w:rsidRPr="00817682" w:rsidRDefault="00817682" w:rsidP="00817682">
      <w:pPr>
        <w:spacing w:line="320" w:lineRule="exact"/>
        <w:rPr>
          <w:rFonts w:ascii="メイリオ" w:eastAsia="メイリオ" w:hAnsi="メイリオ"/>
          <w:b/>
          <w:sz w:val="24"/>
          <w:szCs w:val="24"/>
        </w:rPr>
      </w:pPr>
    </w:p>
    <w:p w14:paraId="62FAA37C" w14:textId="77777777" w:rsidR="00817682" w:rsidRPr="00817682" w:rsidRDefault="00817682" w:rsidP="00817682">
      <w:pPr>
        <w:spacing w:line="320" w:lineRule="exact"/>
        <w:rPr>
          <w:rFonts w:ascii="メイリオ" w:eastAsia="メイリオ" w:hAnsi="メイリオ"/>
          <w:b/>
          <w:sz w:val="24"/>
          <w:szCs w:val="24"/>
        </w:rPr>
      </w:pPr>
      <w:r w:rsidRPr="00817682">
        <w:rPr>
          <w:rFonts w:ascii="メイリオ" w:eastAsia="メイリオ" w:hAnsi="メイリオ" w:hint="eastAsia"/>
          <w:b/>
          <w:sz w:val="24"/>
          <w:szCs w:val="24"/>
        </w:rPr>
        <w:t>◆事業者情報</w:t>
      </w:r>
    </w:p>
    <w:tbl>
      <w:tblPr>
        <w:tblStyle w:val="ae"/>
        <w:tblW w:w="9776" w:type="dxa"/>
        <w:tblLook w:val="04A0" w:firstRow="1" w:lastRow="0" w:firstColumn="1" w:lastColumn="0" w:noHBand="0" w:noVBand="1"/>
      </w:tblPr>
      <w:tblGrid>
        <w:gridCol w:w="2830"/>
        <w:gridCol w:w="6946"/>
      </w:tblGrid>
      <w:tr w:rsidR="00817682" w:rsidRPr="00817682" w14:paraId="4CE8EB38" w14:textId="77777777" w:rsidTr="00817682">
        <w:trPr>
          <w:trHeight w:val="510"/>
        </w:trPr>
        <w:tc>
          <w:tcPr>
            <w:tcW w:w="2830" w:type="dxa"/>
            <w:vAlign w:val="center"/>
          </w:tcPr>
          <w:p w14:paraId="445EAF67"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事業者名</w:t>
            </w:r>
          </w:p>
        </w:tc>
        <w:tc>
          <w:tcPr>
            <w:tcW w:w="6946" w:type="dxa"/>
            <w:vAlign w:val="center"/>
          </w:tcPr>
          <w:p w14:paraId="7F7BD6B5" w14:textId="77777777" w:rsidR="00817682" w:rsidRPr="00817682" w:rsidRDefault="00817682" w:rsidP="00817682">
            <w:pPr>
              <w:spacing w:line="320" w:lineRule="exact"/>
              <w:rPr>
                <w:rFonts w:ascii="メイリオ" w:eastAsia="メイリオ" w:hAnsi="メイリオ"/>
                <w:b/>
                <w:sz w:val="24"/>
                <w:szCs w:val="24"/>
              </w:rPr>
            </w:pPr>
          </w:p>
        </w:tc>
      </w:tr>
      <w:tr w:rsidR="00817682" w:rsidRPr="00817682" w14:paraId="78D36D46" w14:textId="77777777" w:rsidTr="00817682">
        <w:trPr>
          <w:trHeight w:val="510"/>
        </w:trPr>
        <w:tc>
          <w:tcPr>
            <w:tcW w:w="2830" w:type="dxa"/>
            <w:vAlign w:val="center"/>
          </w:tcPr>
          <w:p w14:paraId="1E949ACA"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代表者名</w:t>
            </w:r>
          </w:p>
        </w:tc>
        <w:tc>
          <w:tcPr>
            <w:tcW w:w="6946" w:type="dxa"/>
            <w:vAlign w:val="center"/>
          </w:tcPr>
          <w:p w14:paraId="4602E9E2"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0889A084" w14:textId="77777777" w:rsidTr="00817682">
        <w:trPr>
          <w:trHeight w:val="510"/>
        </w:trPr>
        <w:tc>
          <w:tcPr>
            <w:tcW w:w="2830" w:type="dxa"/>
            <w:vAlign w:val="center"/>
          </w:tcPr>
          <w:p w14:paraId="6213FF07"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担当者職・氏名</w:t>
            </w:r>
          </w:p>
        </w:tc>
        <w:tc>
          <w:tcPr>
            <w:tcW w:w="6946" w:type="dxa"/>
            <w:vAlign w:val="center"/>
          </w:tcPr>
          <w:p w14:paraId="342B9F43"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58DB8D74" w14:textId="77777777" w:rsidTr="00817682">
        <w:trPr>
          <w:trHeight w:val="510"/>
        </w:trPr>
        <w:tc>
          <w:tcPr>
            <w:tcW w:w="2830" w:type="dxa"/>
            <w:vAlign w:val="center"/>
          </w:tcPr>
          <w:p w14:paraId="22DF8CE5"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会社所在地</w:t>
            </w:r>
          </w:p>
        </w:tc>
        <w:tc>
          <w:tcPr>
            <w:tcW w:w="6946" w:type="dxa"/>
            <w:vAlign w:val="center"/>
          </w:tcPr>
          <w:p w14:paraId="752CF5B8"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000F5809" w14:textId="77777777" w:rsidTr="00817682">
        <w:trPr>
          <w:trHeight w:val="510"/>
        </w:trPr>
        <w:tc>
          <w:tcPr>
            <w:tcW w:w="2830" w:type="dxa"/>
            <w:vAlign w:val="center"/>
          </w:tcPr>
          <w:p w14:paraId="79CE6D7C"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電話番号</w:t>
            </w:r>
          </w:p>
        </w:tc>
        <w:tc>
          <w:tcPr>
            <w:tcW w:w="6946" w:type="dxa"/>
            <w:vAlign w:val="center"/>
          </w:tcPr>
          <w:p w14:paraId="7F4B1FC9"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29ED8AAB" w14:textId="77777777" w:rsidTr="00817682">
        <w:trPr>
          <w:trHeight w:val="510"/>
        </w:trPr>
        <w:tc>
          <w:tcPr>
            <w:tcW w:w="2830" w:type="dxa"/>
            <w:vAlign w:val="center"/>
          </w:tcPr>
          <w:p w14:paraId="67B1080A"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メール</w:t>
            </w:r>
          </w:p>
        </w:tc>
        <w:tc>
          <w:tcPr>
            <w:tcW w:w="6946" w:type="dxa"/>
            <w:vAlign w:val="center"/>
          </w:tcPr>
          <w:p w14:paraId="0D8E5F5F"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5E60229D" w14:textId="77777777" w:rsidTr="00817682">
        <w:trPr>
          <w:trHeight w:val="510"/>
        </w:trPr>
        <w:tc>
          <w:tcPr>
            <w:tcW w:w="2830" w:type="dxa"/>
            <w:vAlign w:val="center"/>
          </w:tcPr>
          <w:p w14:paraId="18ED7CB8"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ホームページのＵＲＬ</w:t>
            </w:r>
          </w:p>
        </w:tc>
        <w:tc>
          <w:tcPr>
            <w:tcW w:w="6946" w:type="dxa"/>
            <w:vAlign w:val="center"/>
          </w:tcPr>
          <w:p w14:paraId="69D653F7" w14:textId="77777777" w:rsidR="00817682" w:rsidRPr="00817682" w:rsidRDefault="00817682" w:rsidP="00817682">
            <w:pPr>
              <w:spacing w:line="320" w:lineRule="exact"/>
              <w:rPr>
                <w:rFonts w:ascii="メイリオ" w:eastAsia="メイリオ" w:hAnsi="メイリオ"/>
                <w:sz w:val="24"/>
                <w:szCs w:val="24"/>
              </w:rPr>
            </w:pPr>
          </w:p>
        </w:tc>
      </w:tr>
    </w:tbl>
    <w:p w14:paraId="291CD2DA" w14:textId="77777777" w:rsidR="00817682" w:rsidRPr="00817682" w:rsidRDefault="00817682" w:rsidP="00817682">
      <w:pPr>
        <w:spacing w:line="320" w:lineRule="exact"/>
        <w:jc w:val="left"/>
        <w:rPr>
          <w:rFonts w:ascii="メイリオ" w:eastAsia="メイリオ" w:hAnsi="メイリオ"/>
          <w:sz w:val="24"/>
          <w:szCs w:val="24"/>
        </w:rPr>
      </w:pPr>
    </w:p>
    <w:sectPr w:rsidR="00817682" w:rsidRPr="00817682" w:rsidSect="003B08C3">
      <w:pgSz w:w="11906" w:h="16838" w:code="9"/>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A5BC" w14:textId="77777777" w:rsidR="00817682" w:rsidRDefault="00817682" w:rsidP="00817682">
      <w:r>
        <w:separator/>
      </w:r>
    </w:p>
  </w:endnote>
  <w:endnote w:type="continuationSeparator" w:id="0">
    <w:p w14:paraId="72DEB6BA" w14:textId="77777777" w:rsidR="00817682" w:rsidRDefault="00817682" w:rsidP="0081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F77E" w14:textId="77777777" w:rsidR="00817682" w:rsidRDefault="00817682" w:rsidP="00817682">
      <w:r>
        <w:separator/>
      </w:r>
    </w:p>
  </w:footnote>
  <w:footnote w:type="continuationSeparator" w:id="0">
    <w:p w14:paraId="5CEA3701" w14:textId="77777777" w:rsidR="00817682" w:rsidRDefault="00817682" w:rsidP="00817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05"/>
    <w:rsid w:val="000B3318"/>
    <w:rsid w:val="002F5BF2"/>
    <w:rsid w:val="003B08C3"/>
    <w:rsid w:val="003C0122"/>
    <w:rsid w:val="004775EA"/>
    <w:rsid w:val="004D34D9"/>
    <w:rsid w:val="00547134"/>
    <w:rsid w:val="00594795"/>
    <w:rsid w:val="00613E0D"/>
    <w:rsid w:val="007B570D"/>
    <w:rsid w:val="007F42D1"/>
    <w:rsid w:val="00817682"/>
    <w:rsid w:val="008900B6"/>
    <w:rsid w:val="009B05E2"/>
    <w:rsid w:val="009E0A17"/>
    <w:rsid w:val="00B83B42"/>
    <w:rsid w:val="00C63E8A"/>
    <w:rsid w:val="00E631E9"/>
    <w:rsid w:val="00E73905"/>
    <w:rsid w:val="00E91F0E"/>
    <w:rsid w:val="00ED34A5"/>
    <w:rsid w:val="00EE16DF"/>
    <w:rsid w:val="00F577E1"/>
    <w:rsid w:val="00FF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4DDC3"/>
  <w15:chartTrackingRefBased/>
  <w15:docId w15:val="{DFA28E51-0966-444D-8E75-A4A4E7A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4"/>
        <w:szCs w:val="24"/>
        <w:lang w:val="en-US" w:eastAsia="ja-JP"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682"/>
    <w:pPr>
      <w:widowControl w:val="0"/>
      <w:spacing w:line="240" w:lineRule="auto"/>
      <w:jc w:val="both"/>
    </w:pPr>
    <w:rPr>
      <w:rFonts w:asciiTheme="minorHAnsi" w:eastAsiaTheme="minorEastAsia" w:hAnsiTheme="minorHAnsi"/>
      <w:sz w:val="21"/>
      <w:szCs w:val="22"/>
      <w14:ligatures w14:val="none"/>
    </w:rPr>
  </w:style>
  <w:style w:type="paragraph" w:styleId="1">
    <w:name w:val="heading 1"/>
    <w:basedOn w:val="a"/>
    <w:next w:val="a"/>
    <w:link w:val="10"/>
    <w:uiPriority w:val="9"/>
    <w:qFormat/>
    <w:rsid w:val="00E73905"/>
    <w:pPr>
      <w:keepNext/>
      <w:keepLines/>
      <w:widowControl/>
      <w:spacing w:before="280" w:after="80" w:line="32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73905"/>
    <w:pPr>
      <w:keepNext/>
      <w:keepLines/>
      <w:widowControl/>
      <w:spacing w:before="160" w:after="80" w:line="32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73905"/>
    <w:pPr>
      <w:keepNext/>
      <w:keepLines/>
      <w:widowControl/>
      <w:spacing w:before="160" w:after="80" w:line="32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73905"/>
    <w:pPr>
      <w:keepNext/>
      <w:keepLines/>
      <w:widowControl/>
      <w:spacing w:before="80" w:after="40" w:line="320" w:lineRule="exact"/>
      <w:jc w:val="left"/>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E73905"/>
    <w:pPr>
      <w:keepNext/>
      <w:keepLines/>
      <w:widowControl/>
      <w:spacing w:before="80" w:after="40" w:line="320" w:lineRule="exact"/>
      <w:ind w:leftChars="100" w:left="100"/>
      <w:jc w:val="left"/>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E73905"/>
    <w:pPr>
      <w:keepNext/>
      <w:keepLines/>
      <w:widowControl/>
      <w:spacing w:before="80" w:after="40" w:line="320" w:lineRule="exact"/>
      <w:ind w:leftChars="200" w:left="200"/>
      <w:jc w:val="left"/>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E73905"/>
    <w:pPr>
      <w:keepNext/>
      <w:keepLines/>
      <w:widowControl/>
      <w:spacing w:before="80" w:after="40" w:line="320" w:lineRule="exact"/>
      <w:ind w:leftChars="300" w:left="300"/>
      <w:jc w:val="left"/>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E73905"/>
    <w:pPr>
      <w:keepNext/>
      <w:keepLines/>
      <w:widowControl/>
      <w:spacing w:before="80" w:after="40" w:line="320" w:lineRule="exact"/>
      <w:ind w:leftChars="400" w:left="400"/>
      <w:jc w:val="left"/>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E73905"/>
    <w:pPr>
      <w:keepNext/>
      <w:keepLines/>
      <w:widowControl/>
      <w:spacing w:before="80" w:after="40" w:line="320" w:lineRule="exact"/>
      <w:ind w:leftChars="500" w:left="500"/>
      <w:jc w:val="left"/>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39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39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390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739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39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39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39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39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39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390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73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905"/>
    <w:pPr>
      <w:widowControl/>
      <w:numPr>
        <w:ilvl w:val="1"/>
      </w:numPr>
      <w:spacing w:after="160" w:line="32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73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905"/>
    <w:pPr>
      <w:widowControl/>
      <w:spacing w:before="160" w:after="160" w:line="320" w:lineRule="exact"/>
      <w:jc w:val="center"/>
    </w:pPr>
    <w:rPr>
      <w:rFonts w:ascii="メイリオ" w:eastAsia="メイリオ" w:hAnsi="メイリオ"/>
      <w:i/>
      <w:iCs/>
      <w:color w:val="404040" w:themeColor="text1" w:themeTint="BF"/>
      <w:sz w:val="24"/>
      <w:szCs w:val="24"/>
      <w14:ligatures w14:val="standardContextual"/>
    </w:rPr>
  </w:style>
  <w:style w:type="character" w:customStyle="1" w:styleId="a8">
    <w:name w:val="引用文 (文字)"/>
    <w:basedOn w:val="a0"/>
    <w:link w:val="a7"/>
    <w:uiPriority w:val="29"/>
    <w:rsid w:val="00E73905"/>
    <w:rPr>
      <w:i/>
      <w:iCs/>
      <w:color w:val="404040" w:themeColor="text1" w:themeTint="BF"/>
    </w:rPr>
  </w:style>
  <w:style w:type="paragraph" w:styleId="a9">
    <w:name w:val="List Paragraph"/>
    <w:basedOn w:val="a"/>
    <w:uiPriority w:val="34"/>
    <w:qFormat/>
    <w:rsid w:val="00E73905"/>
    <w:pPr>
      <w:widowControl/>
      <w:spacing w:line="320" w:lineRule="exact"/>
      <w:ind w:left="720"/>
      <w:contextualSpacing/>
      <w:jc w:val="left"/>
    </w:pPr>
    <w:rPr>
      <w:rFonts w:ascii="メイリオ" w:eastAsia="メイリオ" w:hAnsi="メイリオ"/>
      <w:sz w:val="24"/>
      <w:szCs w:val="24"/>
      <w14:ligatures w14:val="standardContextual"/>
    </w:rPr>
  </w:style>
  <w:style w:type="character" w:styleId="21">
    <w:name w:val="Intense Emphasis"/>
    <w:basedOn w:val="a0"/>
    <w:uiPriority w:val="21"/>
    <w:qFormat/>
    <w:rsid w:val="00E73905"/>
    <w:rPr>
      <w:i/>
      <w:iCs/>
      <w:color w:val="0F4761" w:themeColor="accent1" w:themeShade="BF"/>
    </w:rPr>
  </w:style>
  <w:style w:type="paragraph" w:styleId="22">
    <w:name w:val="Intense Quote"/>
    <w:basedOn w:val="a"/>
    <w:next w:val="a"/>
    <w:link w:val="23"/>
    <w:uiPriority w:val="30"/>
    <w:qFormat/>
    <w:rsid w:val="00E73905"/>
    <w:pPr>
      <w:widowControl/>
      <w:pBdr>
        <w:top w:val="single" w:sz="4" w:space="10" w:color="0F4761" w:themeColor="accent1" w:themeShade="BF"/>
        <w:bottom w:val="single" w:sz="4" w:space="10" w:color="0F4761" w:themeColor="accent1" w:themeShade="BF"/>
      </w:pBdr>
      <w:spacing w:before="360" w:after="360" w:line="320" w:lineRule="exact"/>
      <w:ind w:left="864" w:right="864"/>
      <w:jc w:val="center"/>
    </w:pPr>
    <w:rPr>
      <w:rFonts w:ascii="メイリオ" w:eastAsia="メイリオ" w:hAnsi="メイリオ"/>
      <w:i/>
      <w:iCs/>
      <w:color w:val="0F4761" w:themeColor="accent1" w:themeShade="BF"/>
      <w:sz w:val="24"/>
      <w:szCs w:val="24"/>
      <w14:ligatures w14:val="standardContextual"/>
    </w:rPr>
  </w:style>
  <w:style w:type="character" w:customStyle="1" w:styleId="23">
    <w:name w:val="引用文 2 (文字)"/>
    <w:basedOn w:val="a0"/>
    <w:link w:val="22"/>
    <w:uiPriority w:val="30"/>
    <w:rsid w:val="00E73905"/>
    <w:rPr>
      <w:i/>
      <w:iCs/>
      <w:color w:val="0F4761" w:themeColor="accent1" w:themeShade="BF"/>
    </w:rPr>
  </w:style>
  <w:style w:type="character" w:styleId="24">
    <w:name w:val="Intense Reference"/>
    <w:basedOn w:val="a0"/>
    <w:uiPriority w:val="32"/>
    <w:qFormat/>
    <w:rsid w:val="00E73905"/>
    <w:rPr>
      <w:b/>
      <w:bCs/>
      <w:smallCaps/>
      <w:color w:val="0F4761" w:themeColor="accent1" w:themeShade="BF"/>
      <w:spacing w:val="5"/>
    </w:rPr>
  </w:style>
  <w:style w:type="paragraph" w:styleId="aa">
    <w:name w:val="header"/>
    <w:basedOn w:val="a"/>
    <w:link w:val="ab"/>
    <w:uiPriority w:val="99"/>
    <w:unhideWhenUsed/>
    <w:rsid w:val="00817682"/>
    <w:pPr>
      <w:widowControl/>
      <w:tabs>
        <w:tab w:val="center" w:pos="4252"/>
        <w:tab w:val="right" w:pos="8504"/>
      </w:tabs>
      <w:snapToGrid w:val="0"/>
      <w:spacing w:line="320" w:lineRule="exact"/>
      <w:jc w:val="left"/>
    </w:pPr>
    <w:rPr>
      <w:rFonts w:ascii="メイリオ" w:eastAsia="メイリオ" w:hAnsi="メイリオ"/>
      <w:sz w:val="24"/>
      <w:szCs w:val="24"/>
      <w14:ligatures w14:val="standardContextual"/>
    </w:rPr>
  </w:style>
  <w:style w:type="character" w:customStyle="1" w:styleId="ab">
    <w:name w:val="ヘッダー (文字)"/>
    <w:basedOn w:val="a0"/>
    <w:link w:val="aa"/>
    <w:uiPriority w:val="99"/>
    <w:rsid w:val="00817682"/>
  </w:style>
  <w:style w:type="paragraph" w:styleId="ac">
    <w:name w:val="footer"/>
    <w:basedOn w:val="a"/>
    <w:link w:val="ad"/>
    <w:uiPriority w:val="99"/>
    <w:unhideWhenUsed/>
    <w:rsid w:val="00817682"/>
    <w:pPr>
      <w:widowControl/>
      <w:tabs>
        <w:tab w:val="center" w:pos="4252"/>
        <w:tab w:val="right" w:pos="8504"/>
      </w:tabs>
      <w:snapToGrid w:val="0"/>
      <w:spacing w:line="320" w:lineRule="exact"/>
      <w:jc w:val="left"/>
    </w:pPr>
    <w:rPr>
      <w:rFonts w:ascii="メイリオ" w:eastAsia="メイリオ" w:hAnsi="メイリオ"/>
      <w:sz w:val="24"/>
      <w:szCs w:val="24"/>
      <w14:ligatures w14:val="standardContextual"/>
    </w:rPr>
  </w:style>
  <w:style w:type="character" w:customStyle="1" w:styleId="ad">
    <w:name w:val="フッター (文字)"/>
    <w:basedOn w:val="a0"/>
    <w:link w:val="ac"/>
    <w:uiPriority w:val="99"/>
    <w:rsid w:val="00817682"/>
  </w:style>
  <w:style w:type="table" w:styleId="ae">
    <w:name w:val="Table Grid"/>
    <w:basedOn w:val="a1"/>
    <w:uiPriority w:val="39"/>
    <w:rsid w:val="00817682"/>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129</Words>
  <Characters>741</Characters>
  <Application>Microsoft Office Word</Application>
  <DocSecurity>0</DocSecurity>
  <Lines>6</Lines>
  <Paragraphs>1</Paragraphs>
  <ScaleCrop>false</ScaleCrop>
  <Company>city.toyota.aichi.jp</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　大樹</dc:creator>
  <cp:keywords/>
  <dc:description/>
  <cp:lastModifiedBy>志賀　大樹</cp:lastModifiedBy>
  <cp:revision>12</cp:revision>
  <dcterms:created xsi:type="dcterms:W3CDTF">2026-05-26T10:12:00Z</dcterms:created>
  <dcterms:modified xsi:type="dcterms:W3CDTF">2026-06-11T04:33:00Z</dcterms:modified>
</cp:coreProperties>
</file>