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94254" w14:textId="49D13617" w:rsidR="00DE63CB" w:rsidRPr="00252FC6" w:rsidRDefault="00DE63CB" w:rsidP="00F14457">
      <w:pPr>
        <w:widowControl w:val="0"/>
        <w:spacing w:line="360" w:lineRule="exact"/>
        <w:rPr>
          <w:rFonts w:ascii="HGｺﾞｼｯｸM" w:eastAsia="HGｺﾞｼｯｸM" w:hAnsi="メイリオ" w:cs="メイリオ"/>
          <w:color w:val="000000" w:themeColor="text1"/>
          <w:szCs w:val="24"/>
        </w:rPr>
      </w:pPr>
      <w:r w:rsidRPr="00252FC6">
        <w:rPr>
          <w:rFonts w:ascii="HGｺﾞｼｯｸM" w:eastAsia="HGｺﾞｼｯｸM" w:hAnsi="メイリオ" w:cs="メイリオ" w:hint="eastAsia"/>
          <w:color w:val="000000" w:themeColor="text1"/>
          <w:szCs w:val="24"/>
        </w:rPr>
        <w:t>豊田市公告第</w:t>
      </w:r>
      <w:r w:rsidR="00D3127A">
        <w:rPr>
          <w:rFonts w:ascii="HGｺﾞｼｯｸM" w:eastAsia="HGｺﾞｼｯｸM" w:hAnsi="メイリオ" w:cs="メイリオ" w:hint="eastAsia"/>
          <w:color w:val="000000" w:themeColor="text1"/>
          <w:szCs w:val="24"/>
        </w:rPr>
        <w:t>６０９</w:t>
      </w:r>
      <w:r w:rsidRPr="00252FC6">
        <w:rPr>
          <w:rFonts w:ascii="HGｺﾞｼｯｸM" w:eastAsia="HGｺﾞｼｯｸM" w:hAnsi="メイリオ" w:cs="メイリオ" w:hint="eastAsia"/>
          <w:color w:val="000000" w:themeColor="text1"/>
          <w:szCs w:val="24"/>
        </w:rPr>
        <w:t>号</w:t>
      </w:r>
    </w:p>
    <w:p w14:paraId="5CC27751" w14:textId="77777777" w:rsidR="00DE63CB" w:rsidRPr="00252FC6" w:rsidRDefault="00DE63CB" w:rsidP="00F14457">
      <w:pPr>
        <w:widowControl w:val="0"/>
        <w:spacing w:line="360" w:lineRule="exact"/>
        <w:rPr>
          <w:rFonts w:ascii="HGｺﾞｼｯｸM" w:eastAsia="HGｺﾞｼｯｸM" w:hAnsi="メイリオ" w:cs="メイリオ"/>
          <w:color w:val="000000" w:themeColor="text1"/>
          <w:szCs w:val="24"/>
        </w:rPr>
      </w:pPr>
    </w:p>
    <w:p w14:paraId="2B68405C" w14:textId="77777777" w:rsidR="00DE63CB" w:rsidRPr="00252FC6" w:rsidRDefault="00DE63CB" w:rsidP="00F14457">
      <w:pPr>
        <w:widowControl w:val="0"/>
        <w:spacing w:line="360" w:lineRule="exact"/>
        <w:rPr>
          <w:rFonts w:ascii="HGｺﾞｼｯｸM" w:eastAsia="HGｺﾞｼｯｸM" w:hAnsi="メイリオ" w:cs="メイリオ"/>
          <w:color w:val="000000" w:themeColor="text1"/>
          <w:szCs w:val="24"/>
        </w:rPr>
      </w:pPr>
      <w:r w:rsidRPr="00252FC6">
        <w:rPr>
          <w:rFonts w:ascii="HGｺﾞｼｯｸM" w:eastAsia="HGｺﾞｼｯｸM" w:hAnsi="メイリオ" w:cs="メイリオ" w:hint="eastAsia"/>
          <w:color w:val="000000" w:themeColor="text1"/>
          <w:szCs w:val="24"/>
        </w:rPr>
        <w:t xml:space="preserve">　</w:t>
      </w:r>
      <w:r w:rsidR="00CD1814" w:rsidRPr="00252FC6">
        <w:rPr>
          <w:rFonts w:ascii="HGｺﾞｼｯｸM" w:eastAsia="HGｺﾞｼｯｸM" w:hAnsi="メイリオ" w:cs="メイリオ" w:hint="eastAsia"/>
          <w:color w:val="000000" w:themeColor="text1"/>
          <w:szCs w:val="24"/>
        </w:rPr>
        <w:t>下記のとおり事後審査型一般競争入札（価格競争）を行いますので、地方自治法施行令（昭和２２年政令第１６号）第１６７条の６第１項及び豊田市契約規則（昭和３９年規則第２８号）第７条の規定に基づき公告します。</w:t>
      </w:r>
    </w:p>
    <w:p w14:paraId="5979CC68" w14:textId="77777777" w:rsidR="00DE63CB" w:rsidRPr="00252FC6" w:rsidRDefault="00DE63CB" w:rsidP="00F14457">
      <w:pPr>
        <w:widowControl w:val="0"/>
        <w:spacing w:line="360" w:lineRule="exact"/>
        <w:rPr>
          <w:rFonts w:ascii="HGｺﾞｼｯｸM" w:eastAsia="HGｺﾞｼｯｸM" w:hAnsi="メイリオ" w:cs="メイリオ"/>
          <w:color w:val="000000" w:themeColor="text1"/>
          <w:szCs w:val="24"/>
        </w:rPr>
      </w:pPr>
    </w:p>
    <w:p w14:paraId="30A39A75" w14:textId="5CFD5D24" w:rsidR="00DE63CB" w:rsidRPr="00252FC6" w:rsidRDefault="008A2EF8" w:rsidP="00F14457">
      <w:pPr>
        <w:widowControl w:val="0"/>
        <w:spacing w:line="360" w:lineRule="exact"/>
        <w:ind w:firstLineChars="200" w:firstLine="480"/>
        <w:rPr>
          <w:rFonts w:ascii="HGｺﾞｼｯｸM" w:eastAsia="HGｺﾞｼｯｸM" w:hAnsi="メイリオ" w:cs="メイリオ"/>
          <w:color w:val="000000" w:themeColor="text1"/>
          <w:szCs w:val="24"/>
        </w:rPr>
      </w:pPr>
      <w:r w:rsidRPr="00252FC6">
        <w:rPr>
          <w:rFonts w:ascii="HGｺﾞｼｯｸM" w:eastAsia="HGｺﾞｼｯｸM" w:hAnsi="メイリオ" w:cs="メイリオ" w:hint="eastAsia"/>
          <w:color w:val="000000" w:themeColor="text1"/>
          <w:szCs w:val="24"/>
        </w:rPr>
        <w:t>令和</w:t>
      </w:r>
      <w:r w:rsidR="00BF79C7" w:rsidRPr="00252FC6">
        <w:rPr>
          <w:rFonts w:ascii="HGｺﾞｼｯｸM" w:eastAsia="HGｺﾞｼｯｸM" w:hAnsi="メイリオ" w:cs="メイリオ" w:hint="eastAsia"/>
          <w:color w:val="000000" w:themeColor="text1"/>
          <w:szCs w:val="24"/>
        </w:rPr>
        <w:t>７</w:t>
      </w:r>
      <w:r w:rsidR="00DE63CB" w:rsidRPr="00252FC6">
        <w:rPr>
          <w:rFonts w:ascii="HGｺﾞｼｯｸM" w:eastAsia="HGｺﾞｼｯｸM" w:hAnsi="メイリオ" w:cs="メイリオ" w:hint="eastAsia"/>
          <w:color w:val="000000" w:themeColor="text1"/>
          <w:szCs w:val="24"/>
        </w:rPr>
        <w:t>年</w:t>
      </w:r>
      <w:r w:rsidR="00C2273A" w:rsidRPr="00252FC6">
        <w:rPr>
          <w:rFonts w:ascii="HGｺﾞｼｯｸM" w:eastAsia="HGｺﾞｼｯｸM" w:hAnsi="メイリオ" w:cs="メイリオ" w:hint="eastAsia"/>
          <w:color w:val="000000" w:themeColor="text1"/>
          <w:szCs w:val="24"/>
        </w:rPr>
        <w:t>１</w:t>
      </w:r>
      <w:r w:rsidR="00735AC5">
        <w:rPr>
          <w:rFonts w:ascii="HGｺﾞｼｯｸM" w:eastAsia="HGｺﾞｼｯｸM" w:hAnsi="メイリオ" w:cs="メイリオ" w:hint="eastAsia"/>
          <w:color w:val="000000" w:themeColor="text1"/>
          <w:szCs w:val="24"/>
        </w:rPr>
        <w:t>１</w:t>
      </w:r>
      <w:r w:rsidR="00DE63CB" w:rsidRPr="00252FC6">
        <w:rPr>
          <w:rFonts w:ascii="HGｺﾞｼｯｸM" w:eastAsia="HGｺﾞｼｯｸM" w:hAnsi="メイリオ" w:cs="メイリオ" w:hint="eastAsia"/>
          <w:color w:val="000000" w:themeColor="text1"/>
          <w:szCs w:val="24"/>
        </w:rPr>
        <w:t>月</w:t>
      </w:r>
      <w:r w:rsidR="004C38B8">
        <w:rPr>
          <w:rFonts w:ascii="HGｺﾞｼｯｸM" w:eastAsia="HGｺﾞｼｯｸM" w:hAnsi="メイリオ" w:cs="メイリオ" w:hint="eastAsia"/>
          <w:color w:val="000000" w:themeColor="text1"/>
          <w:szCs w:val="24"/>
        </w:rPr>
        <w:t>１１</w:t>
      </w:r>
      <w:r w:rsidR="00DE63CB" w:rsidRPr="00252FC6">
        <w:rPr>
          <w:rFonts w:ascii="HGｺﾞｼｯｸM" w:eastAsia="HGｺﾞｼｯｸM" w:hAnsi="メイリオ" w:cs="メイリオ" w:hint="eastAsia"/>
          <w:color w:val="000000" w:themeColor="text1"/>
          <w:szCs w:val="24"/>
        </w:rPr>
        <w:t>日</w:t>
      </w:r>
    </w:p>
    <w:p w14:paraId="0F694AD5" w14:textId="77777777" w:rsidR="00DE63CB" w:rsidRPr="00252FC6" w:rsidRDefault="00DE63CB" w:rsidP="00F14457">
      <w:pPr>
        <w:widowControl w:val="0"/>
        <w:spacing w:line="360" w:lineRule="exact"/>
        <w:rPr>
          <w:rFonts w:ascii="HGｺﾞｼｯｸM" w:eastAsia="HGｺﾞｼｯｸM" w:hAnsi="メイリオ" w:cs="メイリオ"/>
          <w:color w:val="000000" w:themeColor="text1"/>
          <w:szCs w:val="24"/>
        </w:rPr>
      </w:pPr>
    </w:p>
    <w:p w14:paraId="55687610" w14:textId="77777777" w:rsidR="00DE63CB" w:rsidRPr="00252FC6" w:rsidRDefault="00DE63CB" w:rsidP="00F14457">
      <w:pPr>
        <w:widowControl w:val="0"/>
        <w:spacing w:line="360" w:lineRule="exact"/>
        <w:ind w:right="960"/>
        <w:jc w:val="right"/>
        <w:rPr>
          <w:rFonts w:ascii="HGｺﾞｼｯｸM" w:eastAsia="HGｺﾞｼｯｸM" w:hAnsi="メイリオ" w:cs="メイリオ"/>
          <w:color w:val="000000" w:themeColor="text1"/>
          <w:szCs w:val="24"/>
        </w:rPr>
      </w:pPr>
      <w:r w:rsidRPr="00252FC6">
        <w:rPr>
          <w:rFonts w:ascii="HGｺﾞｼｯｸM" w:eastAsia="HGｺﾞｼｯｸM" w:hAnsi="メイリオ" w:cs="メイリオ" w:hint="eastAsia"/>
          <w:color w:val="000000" w:themeColor="text1"/>
          <w:szCs w:val="24"/>
        </w:rPr>
        <w:t>豊田市長　太田　稔彦</w:t>
      </w:r>
    </w:p>
    <w:p w14:paraId="238635DB" w14:textId="77777777" w:rsidR="00DE63CB" w:rsidRPr="00252FC6" w:rsidRDefault="00DE63CB" w:rsidP="00F14457">
      <w:pPr>
        <w:widowControl w:val="0"/>
        <w:spacing w:line="360" w:lineRule="exact"/>
        <w:ind w:right="2880"/>
        <w:rPr>
          <w:rFonts w:ascii="HGｺﾞｼｯｸM" w:eastAsia="HGｺﾞｼｯｸM" w:hAnsi="メイリオ" w:cs="メイリオ"/>
          <w:color w:val="000000" w:themeColor="text1"/>
          <w:szCs w:val="24"/>
        </w:rPr>
      </w:pPr>
    </w:p>
    <w:p w14:paraId="6ECCD791" w14:textId="797EF7DA" w:rsidR="00DE63CB" w:rsidRPr="00252FC6" w:rsidRDefault="00DE63CB" w:rsidP="00F14457">
      <w:pPr>
        <w:pStyle w:val="af3"/>
        <w:widowControl w:val="0"/>
        <w:rPr>
          <w:rFonts w:ascii="HGｺﾞｼｯｸM" w:eastAsia="HGｺﾞｼｯｸM"/>
          <w:color w:val="000000" w:themeColor="text1"/>
        </w:rPr>
      </w:pPr>
      <w:r w:rsidRPr="00252FC6">
        <w:rPr>
          <w:rFonts w:ascii="HGｺﾞｼｯｸM" w:eastAsia="HGｺﾞｼｯｸM" w:hint="eastAsia"/>
          <w:color w:val="000000" w:themeColor="text1"/>
        </w:rPr>
        <w:t>記</w:t>
      </w:r>
    </w:p>
    <w:p w14:paraId="16F76A4C" w14:textId="58DAA007" w:rsidR="004B13AA" w:rsidRPr="00252FC6" w:rsidRDefault="004B13AA" w:rsidP="004B13AA">
      <w:pPr>
        <w:widowControl w:val="0"/>
        <w:spacing w:line="360" w:lineRule="exact"/>
        <w:rPr>
          <w:rFonts w:ascii="HGｺﾞｼｯｸM" w:eastAsia="HGｺﾞｼｯｸM" w:hAnsi="メイリオ" w:cs="メイリオ"/>
          <w:color w:val="000000" w:themeColor="text1"/>
          <w:szCs w:val="24"/>
        </w:rPr>
      </w:pPr>
      <w:r w:rsidRPr="00252FC6">
        <w:rPr>
          <w:rFonts w:ascii="HGｺﾞｼｯｸM" w:eastAsia="HGｺﾞｼｯｸM" w:hAnsi="メイリオ" w:cs="メイリオ" w:hint="eastAsia"/>
          <w:color w:val="000000" w:themeColor="text1"/>
          <w:szCs w:val="24"/>
        </w:rPr>
        <w:t>１　案件に関する事項</w:t>
      </w:r>
    </w:p>
    <w:tbl>
      <w:tblPr>
        <w:tblStyle w:val="af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2835"/>
        <w:gridCol w:w="6201"/>
      </w:tblGrid>
      <w:tr w:rsidR="00252FC6" w:rsidRPr="00252FC6" w14:paraId="1DB2C6E6" w14:textId="77777777" w:rsidTr="00123C60">
        <w:trPr>
          <w:trHeight w:hRule="exact" w:val="454"/>
        </w:trPr>
        <w:tc>
          <w:tcPr>
            <w:tcW w:w="856" w:type="dxa"/>
          </w:tcPr>
          <w:p w14:paraId="16909A94" w14:textId="5012E52E"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DE6F27" w:rsidRPr="00252FC6">
              <w:rPr>
                <w:rFonts w:ascii="HGｺﾞｼｯｸM" w:eastAsia="HGｺﾞｼｯｸM" w:hint="eastAsia"/>
                <w:color w:val="000000" w:themeColor="text1"/>
                <w:szCs w:val="24"/>
              </w:rPr>
              <w:t>１</w:t>
            </w:r>
            <w:r w:rsidRPr="00252FC6">
              <w:rPr>
                <w:rFonts w:ascii="HGｺﾞｼｯｸM" w:eastAsia="HGｺﾞｼｯｸM" w:hint="eastAsia"/>
                <w:color w:val="000000" w:themeColor="text1"/>
                <w:szCs w:val="24"/>
              </w:rPr>
              <w:t>）</w:t>
            </w:r>
          </w:p>
        </w:tc>
        <w:tc>
          <w:tcPr>
            <w:tcW w:w="2835" w:type="dxa"/>
          </w:tcPr>
          <w:p w14:paraId="4486EFCA" w14:textId="6A14F661" w:rsidR="004B13AA" w:rsidRPr="00252FC6" w:rsidRDefault="00FF31CC" w:rsidP="00996668">
            <w:pPr>
              <w:widowControl w:val="0"/>
              <w:spacing w:line="240" w:lineRule="atLeast"/>
              <w:ind w:leftChars="-20" w:left="-48"/>
              <w:rPr>
                <w:rFonts w:ascii="HGｺﾞｼｯｸM" w:eastAsia="HGｺﾞｼｯｸM"/>
                <w:color w:val="000000" w:themeColor="text1"/>
                <w:szCs w:val="24"/>
              </w:rPr>
            </w:pPr>
            <w:r>
              <w:rPr>
                <w:rFonts w:ascii="HGｺﾞｼｯｸM" w:eastAsia="HGｺﾞｼｯｸM" w:hAnsi="メイリオ" w:cs="メイリオ" w:hint="eastAsia"/>
                <w:color w:val="000000" w:themeColor="text1"/>
                <w:szCs w:val="24"/>
              </w:rPr>
              <w:t>整理番号</w:t>
            </w:r>
          </w:p>
        </w:tc>
        <w:tc>
          <w:tcPr>
            <w:tcW w:w="6201" w:type="dxa"/>
          </w:tcPr>
          <w:p w14:paraId="07A9F1ED" w14:textId="08C35254" w:rsidR="004B13AA" w:rsidRPr="00252FC6" w:rsidRDefault="00FF31CC" w:rsidP="00996668">
            <w:pPr>
              <w:widowControl w:val="0"/>
              <w:spacing w:line="240" w:lineRule="atLeast"/>
              <w:rPr>
                <w:rFonts w:ascii="HGｺﾞｼｯｸM" w:eastAsia="HGｺﾞｼｯｸM"/>
                <w:color w:val="000000" w:themeColor="text1"/>
                <w:szCs w:val="24"/>
              </w:rPr>
            </w:pPr>
            <w:r>
              <w:rPr>
                <w:rFonts w:ascii="HGｺﾞｼｯｸM" w:eastAsia="HGｺﾞｼｯｸM" w:hAnsi="メイリオ" w:cs="メイリオ" w:hint="eastAsia"/>
                <w:color w:val="000000" w:themeColor="text1"/>
                <w:szCs w:val="24"/>
              </w:rPr>
              <w:t>１番</w:t>
            </w:r>
          </w:p>
        </w:tc>
      </w:tr>
      <w:tr w:rsidR="00FF31CC" w:rsidRPr="00252FC6" w14:paraId="49BCE838" w14:textId="77777777" w:rsidTr="00123C60">
        <w:trPr>
          <w:trHeight w:hRule="exact" w:val="454"/>
        </w:trPr>
        <w:tc>
          <w:tcPr>
            <w:tcW w:w="856" w:type="dxa"/>
          </w:tcPr>
          <w:p w14:paraId="201E952E" w14:textId="5D6CFA04" w:rsidR="00FF31CC" w:rsidRPr="00252FC6" w:rsidRDefault="00FF31CC" w:rsidP="00FF31CC">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Pr>
                <w:rFonts w:ascii="HGｺﾞｼｯｸM" w:eastAsia="HGｺﾞｼｯｸM" w:hint="eastAsia"/>
                <w:color w:val="000000" w:themeColor="text1"/>
                <w:szCs w:val="24"/>
              </w:rPr>
              <w:t>２</w:t>
            </w:r>
            <w:r w:rsidRPr="00252FC6">
              <w:rPr>
                <w:rFonts w:ascii="HGｺﾞｼｯｸM" w:eastAsia="HGｺﾞｼｯｸM" w:hint="eastAsia"/>
                <w:color w:val="000000" w:themeColor="text1"/>
                <w:szCs w:val="24"/>
              </w:rPr>
              <w:t>）</w:t>
            </w:r>
          </w:p>
        </w:tc>
        <w:tc>
          <w:tcPr>
            <w:tcW w:w="2835" w:type="dxa"/>
          </w:tcPr>
          <w:p w14:paraId="504DB8BD" w14:textId="1CDEA5BC" w:rsidR="00FF31CC" w:rsidRPr="00252FC6" w:rsidRDefault="00FF31CC" w:rsidP="00FF31CC">
            <w:pPr>
              <w:widowControl w:val="0"/>
              <w:spacing w:line="240" w:lineRule="atLeast"/>
              <w:ind w:leftChars="-20" w:left="-48"/>
              <w:rPr>
                <w:rFonts w:ascii="HGｺﾞｼｯｸM" w:eastAsia="HGｺﾞｼｯｸM" w:hAnsi="メイリオ" w:cs="メイリオ"/>
                <w:color w:val="000000" w:themeColor="text1"/>
                <w:szCs w:val="24"/>
              </w:rPr>
            </w:pPr>
            <w:r w:rsidRPr="00252FC6">
              <w:rPr>
                <w:rFonts w:ascii="HGｺﾞｼｯｸM" w:eastAsia="HGｺﾞｼｯｸM" w:hAnsi="メイリオ" w:cs="メイリオ" w:hint="eastAsia"/>
                <w:color w:val="000000" w:themeColor="text1"/>
                <w:szCs w:val="24"/>
              </w:rPr>
              <w:t>委託名称</w:t>
            </w:r>
          </w:p>
        </w:tc>
        <w:tc>
          <w:tcPr>
            <w:tcW w:w="6201" w:type="dxa"/>
          </w:tcPr>
          <w:p w14:paraId="50B4F8E2" w14:textId="2488E90D" w:rsidR="00FF31CC" w:rsidRDefault="00FF31CC" w:rsidP="00FF31CC">
            <w:pPr>
              <w:widowControl w:val="0"/>
              <w:spacing w:line="240" w:lineRule="atLeast"/>
              <w:rPr>
                <w:rFonts w:ascii="HGｺﾞｼｯｸM" w:eastAsia="HGｺﾞｼｯｸM" w:hAnsi="メイリオ" w:cs="メイリオ"/>
                <w:color w:val="000000" w:themeColor="text1"/>
                <w:szCs w:val="24"/>
              </w:rPr>
            </w:pPr>
            <w:r>
              <w:rPr>
                <w:rFonts w:ascii="HGｺﾞｼｯｸM" w:eastAsia="HGｺﾞｼｯｸM" w:hAnsi="メイリオ" w:cs="メイリオ" w:hint="eastAsia"/>
                <w:color w:val="000000" w:themeColor="text1"/>
                <w:szCs w:val="24"/>
              </w:rPr>
              <w:t>旭総合体育館舞台吊物装置撤去等</w:t>
            </w:r>
            <w:r w:rsidRPr="00252FC6">
              <w:rPr>
                <w:rFonts w:ascii="HGｺﾞｼｯｸM" w:eastAsia="HGｺﾞｼｯｸM" w:hAnsi="メイリオ" w:cs="メイリオ" w:hint="eastAsia"/>
                <w:color w:val="000000" w:themeColor="text1"/>
                <w:szCs w:val="24"/>
              </w:rPr>
              <w:t>業務委託</w:t>
            </w:r>
          </w:p>
        </w:tc>
      </w:tr>
      <w:tr w:rsidR="00252FC6" w:rsidRPr="00252FC6" w14:paraId="3DB80426" w14:textId="77777777" w:rsidTr="00123C60">
        <w:trPr>
          <w:trHeight w:hRule="exact" w:val="454"/>
        </w:trPr>
        <w:tc>
          <w:tcPr>
            <w:tcW w:w="856" w:type="dxa"/>
          </w:tcPr>
          <w:p w14:paraId="6E852910" w14:textId="1F002983"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F31CC">
              <w:rPr>
                <w:rFonts w:ascii="HGｺﾞｼｯｸM" w:eastAsia="HGｺﾞｼｯｸM" w:hint="eastAsia"/>
                <w:color w:val="000000" w:themeColor="text1"/>
                <w:szCs w:val="24"/>
              </w:rPr>
              <w:t>３</w:t>
            </w:r>
            <w:r w:rsidRPr="00252FC6">
              <w:rPr>
                <w:rFonts w:ascii="HGｺﾞｼｯｸM" w:eastAsia="HGｺﾞｼｯｸM" w:hint="eastAsia"/>
                <w:color w:val="000000" w:themeColor="text1"/>
                <w:szCs w:val="24"/>
              </w:rPr>
              <w:t>）</w:t>
            </w:r>
          </w:p>
        </w:tc>
        <w:tc>
          <w:tcPr>
            <w:tcW w:w="2835" w:type="dxa"/>
          </w:tcPr>
          <w:p w14:paraId="05853DE8" w14:textId="44D12AF9" w:rsidR="004B13AA" w:rsidRPr="00252FC6" w:rsidRDefault="00590F5C"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Ansi="メイリオ" w:cs="メイリオ" w:hint="eastAsia"/>
                <w:color w:val="000000" w:themeColor="text1"/>
                <w:szCs w:val="24"/>
              </w:rPr>
              <w:t>委託</w:t>
            </w:r>
            <w:r w:rsidR="004B13AA" w:rsidRPr="00252FC6">
              <w:rPr>
                <w:rFonts w:ascii="HGｺﾞｼｯｸM" w:eastAsia="HGｺﾞｼｯｸM" w:hAnsi="メイリオ" w:cs="メイリオ" w:hint="eastAsia"/>
                <w:color w:val="000000" w:themeColor="text1"/>
                <w:szCs w:val="24"/>
              </w:rPr>
              <w:t>場所</w:t>
            </w:r>
          </w:p>
        </w:tc>
        <w:tc>
          <w:tcPr>
            <w:tcW w:w="6201" w:type="dxa"/>
          </w:tcPr>
          <w:p w14:paraId="63A4A0C1" w14:textId="6BF16505" w:rsidR="004B13AA" w:rsidRPr="00252FC6" w:rsidRDefault="004B13AA"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Ansi="メイリオ" w:cs="メイリオ" w:hint="eastAsia"/>
                <w:color w:val="000000" w:themeColor="text1"/>
                <w:szCs w:val="24"/>
              </w:rPr>
              <w:t>豊田市</w:t>
            </w:r>
            <w:r w:rsidR="00693732">
              <w:rPr>
                <w:rFonts w:ascii="HGｺﾞｼｯｸM" w:eastAsia="HGｺﾞｼｯｸM" w:hAnsi="メイリオ" w:cs="メイリオ" w:hint="eastAsia"/>
                <w:color w:val="000000" w:themeColor="text1"/>
                <w:szCs w:val="24"/>
              </w:rPr>
              <w:t>下切町</w:t>
            </w:r>
            <w:r w:rsidRPr="00252FC6">
              <w:rPr>
                <w:rFonts w:ascii="HGｺﾞｼｯｸM" w:eastAsia="HGｺﾞｼｯｸM" w:hAnsi="メイリオ" w:cs="メイリオ" w:hint="eastAsia"/>
                <w:color w:val="000000" w:themeColor="text1"/>
                <w:szCs w:val="24"/>
              </w:rPr>
              <w:t>地内</w:t>
            </w:r>
          </w:p>
        </w:tc>
      </w:tr>
      <w:tr w:rsidR="00252FC6" w:rsidRPr="00252FC6" w14:paraId="08AF40AF" w14:textId="77777777" w:rsidTr="00123C60">
        <w:trPr>
          <w:trHeight w:hRule="exact" w:val="454"/>
        </w:trPr>
        <w:tc>
          <w:tcPr>
            <w:tcW w:w="856" w:type="dxa"/>
          </w:tcPr>
          <w:p w14:paraId="5783FF31" w14:textId="40948F84"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F31CC">
              <w:rPr>
                <w:rFonts w:ascii="HGｺﾞｼｯｸM" w:eastAsia="HGｺﾞｼｯｸM" w:hint="eastAsia"/>
                <w:color w:val="000000" w:themeColor="text1"/>
                <w:szCs w:val="24"/>
              </w:rPr>
              <w:t>４</w:t>
            </w:r>
            <w:r w:rsidRPr="00252FC6">
              <w:rPr>
                <w:rFonts w:ascii="HGｺﾞｼｯｸM" w:eastAsia="HGｺﾞｼｯｸM" w:hint="eastAsia"/>
                <w:color w:val="000000" w:themeColor="text1"/>
                <w:szCs w:val="24"/>
              </w:rPr>
              <w:t>）</w:t>
            </w:r>
          </w:p>
        </w:tc>
        <w:tc>
          <w:tcPr>
            <w:tcW w:w="2835" w:type="dxa"/>
          </w:tcPr>
          <w:p w14:paraId="7DE1EF63" w14:textId="2743F2D0" w:rsidR="004B13AA" w:rsidRPr="00252FC6" w:rsidRDefault="004B13AA"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工期末</w:t>
            </w:r>
          </w:p>
        </w:tc>
        <w:tc>
          <w:tcPr>
            <w:tcW w:w="6201" w:type="dxa"/>
          </w:tcPr>
          <w:p w14:paraId="5FA99B14" w14:textId="21D8F3C1" w:rsidR="004B13AA" w:rsidRPr="00252FC6" w:rsidRDefault="004B13AA"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Ansi="メイリオ" w:hint="eastAsia"/>
                <w:color w:val="000000" w:themeColor="text1"/>
                <w:szCs w:val="24"/>
              </w:rPr>
              <w:t>令和</w:t>
            </w:r>
            <w:r w:rsidR="00BF79C7" w:rsidRPr="00252FC6">
              <w:rPr>
                <w:rFonts w:ascii="HGｺﾞｼｯｸM" w:eastAsia="HGｺﾞｼｯｸM" w:hAnsi="メイリオ" w:hint="eastAsia"/>
                <w:color w:val="000000" w:themeColor="text1"/>
                <w:szCs w:val="24"/>
              </w:rPr>
              <w:t>８</w:t>
            </w:r>
            <w:r w:rsidRPr="00252FC6">
              <w:rPr>
                <w:rFonts w:ascii="HGｺﾞｼｯｸM" w:eastAsia="HGｺﾞｼｯｸM" w:hAnsi="メイリオ" w:hint="eastAsia"/>
                <w:color w:val="000000" w:themeColor="text1"/>
                <w:szCs w:val="24"/>
              </w:rPr>
              <w:t>年</w:t>
            </w:r>
            <w:r w:rsidR="00693732">
              <w:rPr>
                <w:rFonts w:ascii="HGｺﾞｼｯｸM" w:eastAsia="HGｺﾞｼｯｸM" w:hAnsi="メイリオ" w:hint="eastAsia"/>
                <w:color w:val="000000" w:themeColor="text1"/>
                <w:szCs w:val="24"/>
              </w:rPr>
              <w:t>２</w:t>
            </w:r>
            <w:r w:rsidRPr="00252FC6">
              <w:rPr>
                <w:rFonts w:ascii="HGｺﾞｼｯｸM" w:eastAsia="HGｺﾞｼｯｸM" w:hAnsi="メイリオ" w:hint="eastAsia"/>
                <w:color w:val="000000" w:themeColor="text1"/>
                <w:szCs w:val="24"/>
              </w:rPr>
              <w:t>月</w:t>
            </w:r>
            <w:r w:rsidR="00C2273A" w:rsidRPr="00252FC6">
              <w:rPr>
                <w:rFonts w:ascii="HGｺﾞｼｯｸM" w:eastAsia="HGｺﾞｼｯｸM" w:hAnsi="メイリオ" w:hint="eastAsia"/>
                <w:color w:val="000000" w:themeColor="text1"/>
                <w:szCs w:val="24"/>
              </w:rPr>
              <w:t>２７</w:t>
            </w:r>
            <w:r w:rsidRPr="00252FC6">
              <w:rPr>
                <w:rFonts w:ascii="HGｺﾞｼｯｸM" w:eastAsia="HGｺﾞｼｯｸM" w:hAnsi="メイリオ" w:hint="eastAsia"/>
                <w:color w:val="000000" w:themeColor="text1"/>
                <w:szCs w:val="24"/>
              </w:rPr>
              <w:t>日</w:t>
            </w:r>
          </w:p>
        </w:tc>
      </w:tr>
      <w:tr w:rsidR="00252FC6" w:rsidRPr="00252FC6" w14:paraId="476ADAC5" w14:textId="77777777" w:rsidTr="00123C60">
        <w:trPr>
          <w:trHeight w:hRule="exact" w:val="454"/>
        </w:trPr>
        <w:tc>
          <w:tcPr>
            <w:tcW w:w="856" w:type="dxa"/>
          </w:tcPr>
          <w:p w14:paraId="46513B10" w14:textId="7AD888E0"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F31CC">
              <w:rPr>
                <w:rFonts w:ascii="HGｺﾞｼｯｸM" w:eastAsia="HGｺﾞｼｯｸM" w:hint="eastAsia"/>
                <w:color w:val="000000" w:themeColor="text1"/>
                <w:szCs w:val="24"/>
              </w:rPr>
              <w:t>５</w:t>
            </w:r>
            <w:r w:rsidRPr="00252FC6">
              <w:rPr>
                <w:rFonts w:ascii="HGｺﾞｼｯｸM" w:eastAsia="HGｺﾞｼｯｸM" w:hint="eastAsia"/>
                <w:color w:val="000000" w:themeColor="text1"/>
                <w:szCs w:val="24"/>
              </w:rPr>
              <w:t>）</w:t>
            </w:r>
          </w:p>
        </w:tc>
        <w:tc>
          <w:tcPr>
            <w:tcW w:w="2835" w:type="dxa"/>
          </w:tcPr>
          <w:p w14:paraId="3553A536" w14:textId="4A85C2CB" w:rsidR="004B13AA" w:rsidRPr="00252FC6" w:rsidRDefault="004B13AA"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工種</w:t>
            </w:r>
          </w:p>
        </w:tc>
        <w:tc>
          <w:tcPr>
            <w:tcW w:w="6201" w:type="dxa"/>
          </w:tcPr>
          <w:p w14:paraId="64F5DEA2" w14:textId="06B0F5A2" w:rsidR="004B13AA" w:rsidRPr="00252FC6" w:rsidRDefault="004C38B8"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Pr>
                <w:rFonts w:ascii="HGｺﾞｼｯｸM" w:eastAsia="HGｺﾞｼｯｸM" w:hAnsi="メイリオ" w:hint="eastAsia"/>
                <w:color w:val="000000" w:themeColor="text1"/>
                <w:szCs w:val="24"/>
              </w:rPr>
              <w:t>機械器具設置</w:t>
            </w:r>
            <w:r w:rsidR="004B13AA" w:rsidRPr="00252FC6">
              <w:rPr>
                <w:rFonts w:ascii="HGｺﾞｼｯｸM" w:eastAsia="HGｺﾞｼｯｸM" w:hAnsi="メイリオ" w:hint="eastAsia"/>
                <w:color w:val="000000" w:themeColor="text1"/>
                <w:szCs w:val="24"/>
              </w:rPr>
              <w:t>工事</w:t>
            </w:r>
          </w:p>
        </w:tc>
      </w:tr>
      <w:tr w:rsidR="00252FC6" w:rsidRPr="00252FC6" w14:paraId="1B733318" w14:textId="77777777" w:rsidTr="00123C60">
        <w:trPr>
          <w:trHeight w:hRule="exact" w:val="454"/>
        </w:trPr>
        <w:tc>
          <w:tcPr>
            <w:tcW w:w="856" w:type="dxa"/>
          </w:tcPr>
          <w:p w14:paraId="6957A350" w14:textId="31FA0A0A"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F31CC">
              <w:rPr>
                <w:rFonts w:ascii="HGｺﾞｼｯｸM" w:eastAsia="HGｺﾞｼｯｸM" w:hint="eastAsia"/>
                <w:color w:val="000000" w:themeColor="text1"/>
                <w:szCs w:val="24"/>
              </w:rPr>
              <w:t>６</w:t>
            </w:r>
            <w:r w:rsidRPr="00252FC6">
              <w:rPr>
                <w:rFonts w:ascii="HGｺﾞｼｯｸM" w:eastAsia="HGｺﾞｼｯｸM" w:hint="eastAsia"/>
                <w:color w:val="000000" w:themeColor="text1"/>
                <w:szCs w:val="24"/>
              </w:rPr>
              <w:t>）</w:t>
            </w:r>
          </w:p>
        </w:tc>
        <w:tc>
          <w:tcPr>
            <w:tcW w:w="2835" w:type="dxa"/>
          </w:tcPr>
          <w:p w14:paraId="6221158B" w14:textId="5F505691" w:rsidR="004B13AA" w:rsidRPr="00252FC6" w:rsidRDefault="00D13197"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委託概要</w:t>
            </w:r>
          </w:p>
        </w:tc>
        <w:tc>
          <w:tcPr>
            <w:tcW w:w="6201" w:type="dxa"/>
          </w:tcPr>
          <w:p w14:paraId="2A445B66" w14:textId="48AC66E1" w:rsidR="004B13AA" w:rsidRPr="00252FC6" w:rsidRDefault="00D13197"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仕様書のとおり</w:t>
            </w:r>
          </w:p>
        </w:tc>
      </w:tr>
      <w:tr w:rsidR="00252FC6" w:rsidRPr="00252FC6" w14:paraId="73A0A38E" w14:textId="77777777" w:rsidTr="00123C60">
        <w:trPr>
          <w:trHeight w:hRule="exact" w:val="454"/>
        </w:trPr>
        <w:tc>
          <w:tcPr>
            <w:tcW w:w="856" w:type="dxa"/>
          </w:tcPr>
          <w:p w14:paraId="2D7BEDCC" w14:textId="02E8E8A2"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F31CC">
              <w:rPr>
                <w:rFonts w:ascii="HGｺﾞｼｯｸM" w:eastAsia="HGｺﾞｼｯｸM" w:hint="eastAsia"/>
                <w:color w:val="000000" w:themeColor="text1"/>
                <w:szCs w:val="24"/>
              </w:rPr>
              <w:t>７</w:t>
            </w:r>
            <w:r w:rsidRPr="00252FC6">
              <w:rPr>
                <w:rFonts w:ascii="HGｺﾞｼｯｸM" w:eastAsia="HGｺﾞｼｯｸM" w:hint="eastAsia"/>
                <w:color w:val="000000" w:themeColor="text1"/>
                <w:szCs w:val="24"/>
              </w:rPr>
              <w:t>）</w:t>
            </w:r>
          </w:p>
        </w:tc>
        <w:tc>
          <w:tcPr>
            <w:tcW w:w="2835" w:type="dxa"/>
          </w:tcPr>
          <w:p w14:paraId="065E68EE" w14:textId="541D54AE" w:rsidR="004B13AA" w:rsidRPr="00252FC6" w:rsidRDefault="00D13197"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予定価格</w:t>
            </w:r>
            <w:r w:rsidR="00B55E13" w:rsidRPr="00252FC6">
              <w:rPr>
                <w:rFonts w:ascii="HGｺﾞｼｯｸM" w:eastAsia="HGｺﾞｼｯｸM" w:hint="eastAsia"/>
                <w:color w:val="000000" w:themeColor="text1"/>
                <w:szCs w:val="24"/>
              </w:rPr>
              <w:t>（税抜）</w:t>
            </w:r>
          </w:p>
        </w:tc>
        <w:tc>
          <w:tcPr>
            <w:tcW w:w="6201" w:type="dxa"/>
          </w:tcPr>
          <w:p w14:paraId="6EEC2051" w14:textId="3FBA4F69" w:rsidR="004B13AA" w:rsidRPr="00252FC6" w:rsidRDefault="00D13197"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事後</w:t>
            </w:r>
            <w:r w:rsidR="00B55E13" w:rsidRPr="00252FC6">
              <w:rPr>
                <w:rFonts w:ascii="HGｺﾞｼｯｸM" w:eastAsia="HGｺﾞｼｯｸM" w:hint="eastAsia"/>
                <w:color w:val="000000" w:themeColor="text1"/>
                <w:szCs w:val="24"/>
              </w:rPr>
              <w:t>公表</w:t>
            </w:r>
          </w:p>
        </w:tc>
      </w:tr>
      <w:tr w:rsidR="00252FC6" w:rsidRPr="00252FC6" w14:paraId="57E887D3" w14:textId="77777777" w:rsidTr="00123C60">
        <w:trPr>
          <w:trHeight w:hRule="exact" w:val="794"/>
        </w:trPr>
        <w:tc>
          <w:tcPr>
            <w:tcW w:w="856" w:type="dxa"/>
          </w:tcPr>
          <w:p w14:paraId="6E97542C" w14:textId="1EA07301"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F31CC">
              <w:rPr>
                <w:rFonts w:ascii="HGｺﾞｼｯｸM" w:eastAsia="HGｺﾞｼｯｸM" w:hint="eastAsia"/>
                <w:color w:val="000000" w:themeColor="text1"/>
                <w:szCs w:val="24"/>
              </w:rPr>
              <w:t>８</w:t>
            </w:r>
            <w:r w:rsidRPr="00252FC6">
              <w:rPr>
                <w:rFonts w:ascii="HGｺﾞｼｯｸM" w:eastAsia="HGｺﾞｼｯｸM" w:hint="eastAsia"/>
                <w:color w:val="000000" w:themeColor="text1"/>
                <w:szCs w:val="24"/>
              </w:rPr>
              <w:t>）</w:t>
            </w:r>
          </w:p>
        </w:tc>
        <w:tc>
          <w:tcPr>
            <w:tcW w:w="2835" w:type="dxa"/>
          </w:tcPr>
          <w:p w14:paraId="3E850290" w14:textId="706B3EEF" w:rsidR="004B13AA" w:rsidRPr="00252FC6" w:rsidRDefault="00D13197"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関連書類等の入手方法</w:t>
            </w:r>
          </w:p>
        </w:tc>
        <w:tc>
          <w:tcPr>
            <w:tcW w:w="6201" w:type="dxa"/>
          </w:tcPr>
          <w:p w14:paraId="27774C6C" w14:textId="77777777" w:rsidR="004B13AA" w:rsidRPr="00252FC6" w:rsidRDefault="00D13197"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・市ホームページからダウンロード</w:t>
            </w:r>
          </w:p>
          <w:p w14:paraId="0FC01B6B" w14:textId="20FF5244" w:rsidR="00D13197" w:rsidRPr="00252FC6" w:rsidRDefault="00D13197"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・豊田</w:t>
            </w:r>
            <w:r w:rsidR="00F44858" w:rsidRPr="00252FC6">
              <w:rPr>
                <w:rFonts w:ascii="HGｺﾞｼｯｸM" w:eastAsia="HGｺﾞｼｯｸM" w:hint="eastAsia"/>
                <w:color w:val="000000" w:themeColor="text1"/>
                <w:szCs w:val="24"/>
              </w:rPr>
              <w:t xml:space="preserve">市役所　</w:t>
            </w:r>
            <w:r w:rsidR="00693732">
              <w:rPr>
                <w:rFonts w:ascii="HGｺﾞｼｯｸM" w:eastAsia="HGｺﾞｼｯｸM" w:hint="eastAsia"/>
                <w:color w:val="000000" w:themeColor="text1"/>
                <w:szCs w:val="24"/>
              </w:rPr>
              <w:t>旭支所</w:t>
            </w:r>
            <w:r w:rsidRPr="00252FC6">
              <w:rPr>
                <w:rFonts w:ascii="HGｺﾞｼｯｸM" w:eastAsia="HGｺﾞｼｯｸM" w:hint="eastAsia"/>
                <w:color w:val="000000" w:themeColor="text1"/>
                <w:szCs w:val="24"/>
              </w:rPr>
              <w:t xml:space="preserve">　窓口にて受領</w:t>
            </w:r>
          </w:p>
        </w:tc>
      </w:tr>
      <w:tr w:rsidR="00252FC6" w:rsidRPr="00252FC6" w14:paraId="5C802FE8" w14:textId="77777777" w:rsidTr="00123C60">
        <w:trPr>
          <w:trHeight w:hRule="exact" w:val="794"/>
        </w:trPr>
        <w:tc>
          <w:tcPr>
            <w:tcW w:w="856" w:type="dxa"/>
          </w:tcPr>
          <w:p w14:paraId="3020466D" w14:textId="02480BBC"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F31CC">
              <w:rPr>
                <w:rFonts w:ascii="HGｺﾞｼｯｸM" w:eastAsia="HGｺﾞｼｯｸM" w:hint="eastAsia"/>
                <w:color w:val="000000" w:themeColor="text1"/>
                <w:szCs w:val="24"/>
              </w:rPr>
              <w:t>９</w:t>
            </w:r>
            <w:r w:rsidRPr="00252FC6">
              <w:rPr>
                <w:rFonts w:ascii="HGｺﾞｼｯｸM" w:eastAsia="HGｺﾞｼｯｸM" w:hint="eastAsia"/>
                <w:color w:val="000000" w:themeColor="text1"/>
                <w:szCs w:val="24"/>
              </w:rPr>
              <w:t>）</w:t>
            </w:r>
          </w:p>
        </w:tc>
        <w:tc>
          <w:tcPr>
            <w:tcW w:w="2835" w:type="dxa"/>
          </w:tcPr>
          <w:p w14:paraId="613AA17B" w14:textId="5D39B996" w:rsidR="004B13AA" w:rsidRPr="00252FC6" w:rsidRDefault="00D13197"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関連書類等の入手期間</w:t>
            </w:r>
          </w:p>
        </w:tc>
        <w:tc>
          <w:tcPr>
            <w:tcW w:w="6201" w:type="dxa"/>
          </w:tcPr>
          <w:p w14:paraId="274D36A2" w14:textId="0E90098D" w:rsidR="00D13197" w:rsidRPr="00252FC6" w:rsidRDefault="00D13197"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令和</w:t>
            </w:r>
            <w:r w:rsidR="00BF79C7" w:rsidRPr="00252FC6">
              <w:rPr>
                <w:rFonts w:ascii="HGｺﾞｼｯｸM" w:eastAsia="HGｺﾞｼｯｸM" w:hAnsi="メイリオ" w:hint="eastAsia"/>
                <w:color w:val="000000" w:themeColor="text1"/>
                <w:szCs w:val="24"/>
              </w:rPr>
              <w:t>７</w:t>
            </w:r>
            <w:r w:rsidRPr="00252FC6">
              <w:rPr>
                <w:rFonts w:ascii="HGｺﾞｼｯｸM" w:eastAsia="HGｺﾞｼｯｸM" w:hAnsi="メイリオ" w:hint="eastAsia"/>
                <w:color w:val="000000" w:themeColor="text1"/>
                <w:szCs w:val="24"/>
              </w:rPr>
              <w:t>年</w:t>
            </w:r>
            <w:r w:rsidR="00C2273A" w:rsidRPr="00252FC6">
              <w:rPr>
                <w:rFonts w:ascii="HGｺﾞｼｯｸM" w:eastAsia="HGｺﾞｼｯｸM" w:hAnsi="メイリオ" w:hint="eastAsia"/>
                <w:color w:val="000000" w:themeColor="text1"/>
                <w:szCs w:val="24"/>
              </w:rPr>
              <w:t>１</w:t>
            </w:r>
            <w:r w:rsidR="005400B8">
              <w:rPr>
                <w:rFonts w:ascii="HGｺﾞｼｯｸM" w:eastAsia="HGｺﾞｼｯｸM" w:hAnsi="メイリオ" w:hint="eastAsia"/>
                <w:color w:val="000000" w:themeColor="text1"/>
                <w:szCs w:val="24"/>
              </w:rPr>
              <w:t>１</w:t>
            </w:r>
            <w:r w:rsidRPr="00252FC6">
              <w:rPr>
                <w:rFonts w:ascii="HGｺﾞｼｯｸM" w:eastAsia="HGｺﾞｼｯｸM" w:hAnsi="メイリオ" w:hint="eastAsia"/>
                <w:color w:val="000000" w:themeColor="text1"/>
                <w:szCs w:val="24"/>
              </w:rPr>
              <w:t>月</w:t>
            </w:r>
            <w:r w:rsidR="004C38B8">
              <w:rPr>
                <w:rFonts w:ascii="HGｺﾞｼｯｸM" w:eastAsia="HGｺﾞｼｯｸM" w:hAnsi="メイリオ" w:hint="eastAsia"/>
                <w:color w:val="000000" w:themeColor="text1"/>
                <w:szCs w:val="24"/>
              </w:rPr>
              <w:t>１１</w:t>
            </w:r>
            <w:r w:rsidRPr="00252FC6">
              <w:rPr>
                <w:rFonts w:ascii="HGｺﾞｼｯｸM" w:eastAsia="HGｺﾞｼｯｸM" w:hAnsi="メイリオ" w:hint="eastAsia"/>
                <w:color w:val="000000" w:themeColor="text1"/>
                <w:szCs w:val="24"/>
              </w:rPr>
              <w:t>日（</w:t>
            </w:r>
            <w:r w:rsidR="004C38B8">
              <w:rPr>
                <w:rFonts w:ascii="HGｺﾞｼｯｸM" w:eastAsia="HGｺﾞｼｯｸM" w:hAnsi="メイリオ" w:hint="eastAsia"/>
                <w:color w:val="000000" w:themeColor="text1"/>
                <w:szCs w:val="24"/>
              </w:rPr>
              <w:t>火</w:t>
            </w:r>
            <w:r w:rsidRPr="00252FC6">
              <w:rPr>
                <w:rFonts w:ascii="HGｺﾞｼｯｸM" w:eastAsia="HGｺﾞｼｯｸM" w:hAnsi="メイリオ" w:hint="eastAsia"/>
                <w:color w:val="000000" w:themeColor="text1"/>
                <w:szCs w:val="24"/>
              </w:rPr>
              <w:t>）午</w:t>
            </w:r>
            <w:r w:rsidR="004C38B8">
              <w:rPr>
                <w:rFonts w:ascii="HGｺﾞｼｯｸM" w:eastAsia="HGｺﾞｼｯｸM" w:hAnsi="メイリオ" w:hint="eastAsia"/>
                <w:color w:val="000000" w:themeColor="text1"/>
                <w:szCs w:val="24"/>
              </w:rPr>
              <w:t>後</w:t>
            </w:r>
            <w:r w:rsidR="005400B8">
              <w:rPr>
                <w:rFonts w:ascii="HGｺﾞｼｯｸM" w:eastAsia="HGｺﾞｼｯｸM" w:hAnsi="メイリオ" w:hint="eastAsia"/>
                <w:color w:val="000000" w:themeColor="text1"/>
                <w:szCs w:val="24"/>
              </w:rPr>
              <w:t>１</w:t>
            </w:r>
            <w:r w:rsidRPr="00252FC6">
              <w:rPr>
                <w:rFonts w:ascii="HGｺﾞｼｯｸM" w:eastAsia="HGｺﾞｼｯｸM" w:hAnsi="メイリオ" w:hint="eastAsia"/>
                <w:color w:val="000000" w:themeColor="text1"/>
                <w:szCs w:val="24"/>
              </w:rPr>
              <w:t>時から</w:t>
            </w:r>
          </w:p>
          <w:p w14:paraId="2151DC61" w14:textId="48B64BEE" w:rsidR="004B13AA" w:rsidRPr="00252FC6" w:rsidRDefault="00D13197"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令和</w:t>
            </w:r>
            <w:r w:rsidR="00BF79C7" w:rsidRPr="00252FC6">
              <w:rPr>
                <w:rFonts w:ascii="HGｺﾞｼｯｸM" w:eastAsia="HGｺﾞｼｯｸM" w:hAnsi="メイリオ" w:hint="eastAsia"/>
                <w:color w:val="000000" w:themeColor="text1"/>
                <w:szCs w:val="24"/>
              </w:rPr>
              <w:t>７</w:t>
            </w:r>
            <w:r w:rsidRPr="00252FC6">
              <w:rPr>
                <w:rFonts w:ascii="HGｺﾞｼｯｸM" w:eastAsia="HGｺﾞｼｯｸM" w:hAnsi="メイリオ" w:hint="eastAsia"/>
                <w:color w:val="000000" w:themeColor="text1"/>
                <w:szCs w:val="24"/>
              </w:rPr>
              <w:t>年</w:t>
            </w:r>
            <w:r w:rsidR="00C2273A" w:rsidRPr="00252FC6">
              <w:rPr>
                <w:rFonts w:ascii="HGｺﾞｼｯｸM" w:eastAsia="HGｺﾞｼｯｸM" w:hAnsi="メイリオ" w:hint="eastAsia"/>
                <w:color w:val="000000" w:themeColor="text1"/>
                <w:szCs w:val="24"/>
              </w:rPr>
              <w:t>１</w:t>
            </w:r>
            <w:r w:rsidR="005400B8">
              <w:rPr>
                <w:rFonts w:ascii="HGｺﾞｼｯｸM" w:eastAsia="HGｺﾞｼｯｸM" w:hAnsi="メイリオ" w:hint="eastAsia"/>
                <w:color w:val="000000" w:themeColor="text1"/>
                <w:szCs w:val="24"/>
              </w:rPr>
              <w:t>２</w:t>
            </w:r>
            <w:r w:rsidRPr="00252FC6">
              <w:rPr>
                <w:rFonts w:ascii="HGｺﾞｼｯｸM" w:eastAsia="HGｺﾞｼｯｸM" w:hAnsi="メイリオ" w:hint="eastAsia"/>
                <w:color w:val="000000" w:themeColor="text1"/>
                <w:szCs w:val="24"/>
              </w:rPr>
              <w:t>月</w:t>
            </w:r>
            <w:r w:rsidR="00693732">
              <w:rPr>
                <w:rFonts w:ascii="HGｺﾞｼｯｸM" w:eastAsia="HGｺﾞｼｯｸM" w:hAnsi="メイリオ" w:hint="eastAsia"/>
                <w:color w:val="000000" w:themeColor="text1"/>
                <w:szCs w:val="24"/>
              </w:rPr>
              <w:t xml:space="preserve">　</w:t>
            </w:r>
            <w:r w:rsidR="005400B8">
              <w:rPr>
                <w:rFonts w:ascii="HGｺﾞｼｯｸM" w:eastAsia="HGｺﾞｼｯｸM" w:hAnsi="メイリオ" w:hint="eastAsia"/>
                <w:color w:val="000000" w:themeColor="text1"/>
                <w:szCs w:val="24"/>
              </w:rPr>
              <w:t>１</w:t>
            </w:r>
            <w:r w:rsidRPr="00252FC6">
              <w:rPr>
                <w:rFonts w:ascii="HGｺﾞｼｯｸM" w:eastAsia="HGｺﾞｼｯｸM" w:hAnsi="メイリオ" w:hint="eastAsia"/>
                <w:color w:val="000000" w:themeColor="text1"/>
                <w:szCs w:val="24"/>
              </w:rPr>
              <w:t>日（</w:t>
            </w:r>
            <w:r w:rsidR="005400B8">
              <w:rPr>
                <w:rFonts w:ascii="HGｺﾞｼｯｸM" w:eastAsia="HGｺﾞｼｯｸM" w:hAnsi="メイリオ" w:hint="eastAsia"/>
                <w:color w:val="000000" w:themeColor="text1"/>
                <w:szCs w:val="24"/>
              </w:rPr>
              <w:t>月</w:t>
            </w:r>
            <w:r w:rsidRPr="00252FC6">
              <w:rPr>
                <w:rFonts w:ascii="HGｺﾞｼｯｸM" w:eastAsia="HGｺﾞｼｯｸM" w:hAnsi="メイリオ" w:hint="eastAsia"/>
                <w:color w:val="000000" w:themeColor="text1"/>
                <w:szCs w:val="24"/>
              </w:rPr>
              <w:t>）午後５時まで</w:t>
            </w:r>
          </w:p>
        </w:tc>
      </w:tr>
      <w:tr w:rsidR="007B7601" w:rsidRPr="00252FC6" w14:paraId="4D64D609" w14:textId="77777777" w:rsidTr="007B7601">
        <w:trPr>
          <w:trHeight w:hRule="exact" w:val="1455"/>
        </w:trPr>
        <w:tc>
          <w:tcPr>
            <w:tcW w:w="856" w:type="dxa"/>
          </w:tcPr>
          <w:p w14:paraId="4C07F086" w14:textId="71B61257" w:rsidR="007B7601" w:rsidRPr="00252FC6" w:rsidRDefault="007B7601" w:rsidP="007B7601">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Pr>
                <w:rFonts w:ascii="HGｺﾞｼｯｸM" w:eastAsia="HGｺﾞｼｯｸM" w:hint="eastAsia"/>
                <w:color w:val="000000" w:themeColor="text1"/>
                <w:szCs w:val="24"/>
              </w:rPr>
              <w:t>10</w:t>
            </w:r>
            <w:r w:rsidRPr="00252FC6">
              <w:rPr>
                <w:rFonts w:ascii="HGｺﾞｼｯｸM" w:eastAsia="HGｺﾞｼｯｸM" w:hint="eastAsia"/>
                <w:color w:val="000000" w:themeColor="text1"/>
                <w:szCs w:val="24"/>
              </w:rPr>
              <w:t>）</w:t>
            </w:r>
          </w:p>
        </w:tc>
        <w:tc>
          <w:tcPr>
            <w:tcW w:w="2835" w:type="dxa"/>
          </w:tcPr>
          <w:p w14:paraId="67A32170" w14:textId="3EA40351" w:rsidR="007B7601" w:rsidRPr="00252FC6" w:rsidRDefault="007B7601" w:rsidP="007B7601">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関連書類等に関する質問</w:t>
            </w:r>
          </w:p>
        </w:tc>
        <w:tc>
          <w:tcPr>
            <w:tcW w:w="6201" w:type="dxa"/>
          </w:tcPr>
          <w:p w14:paraId="5E2525D5" w14:textId="77777777" w:rsidR="007B7601" w:rsidRDefault="007B7601" w:rsidP="007B7601">
            <w:pPr>
              <w:widowControl w:val="0"/>
              <w:spacing w:line="240" w:lineRule="atLeast"/>
              <w:ind w:leftChars="7" w:left="245" w:hangingChars="95" w:hanging="228"/>
              <w:jc w:val="left"/>
              <w:rPr>
                <w:rFonts w:ascii="HGｺﾞｼｯｸM" w:eastAsia="HGｺﾞｼｯｸM" w:hAnsi="メイリオ"/>
                <w:color w:val="000000" w:themeColor="text1"/>
                <w:szCs w:val="24"/>
              </w:rPr>
            </w:pPr>
            <w:r>
              <w:rPr>
                <w:rFonts w:ascii="HGｺﾞｼｯｸM" w:eastAsia="HGｺﾞｼｯｸM" w:hAnsi="メイリオ" w:hint="eastAsia"/>
                <w:color w:val="000000" w:themeColor="text1"/>
                <w:szCs w:val="24"/>
              </w:rPr>
              <w:t>令和７年１１月１１日（火）午後１時から</w:t>
            </w:r>
          </w:p>
          <w:p w14:paraId="522943B4" w14:textId="77777777" w:rsidR="007B7601" w:rsidRDefault="007B7601" w:rsidP="007B7601">
            <w:pPr>
              <w:widowControl w:val="0"/>
              <w:spacing w:line="240" w:lineRule="atLeast"/>
              <w:rPr>
                <w:rFonts w:ascii="HGｺﾞｼｯｸM" w:eastAsia="HGｺﾞｼｯｸM" w:hAnsi="メイリオ"/>
                <w:color w:val="000000" w:themeColor="text1"/>
                <w:szCs w:val="24"/>
              </w:rPr>
            </w:pPr>
            <w:r>
              <w:rPr>
                <w:rFonts w:ascii="HGｺﾞｼｯｸM" w:eastAsia="HGｺﾞｼｯｸM" w:hAnsi="メイリオ" w:hint="eastAsia"/>
                <w:color w:val="000000" w:themeColor="text1"/>
                <w:szCs w:val="24"/>
              </w:rPr>
              <w:t>令和７年１１月２１日（金）午後５時まで</w:t>
            </w:r>
          </w:p>
          <w:p w14:paraId="7846C0F1" w14:textId="14173CBD" w:rsidR="007B7601" w:rsidRPr="00252FC6" w:rsidRDefault="007B7601" w:rsidP="007B7601">
            <w:pPr>
              <w:widowControl w:val="0"/>
              <w:spacing w:line="240" w:lineRule="atLeast"/>
              <w:rPr>
                <w:rFonts w:ascii="HGｺﾞｼｯｸM" w:eastAsia="HGｺﾞｼｯｸM" w:hAnsi="メイリオ"/>
                <w:color w:val="000000" w:themeColor="text1"/>
                <w:szCs w:val="24"/>
              </w:rPr>
            </w:pPr>
            <w:r>
              <w:rPr>
                <w:rFonts w:ascii="HGｺﾞｼｯｸM" w:eastAsia="HGｺﾞｼｯｸM" w:hAnsi="メイリオ" w:hint="eastAsia"/>
                <w:color w:val="000000" w:themeColor="text1"/>
                <w:szCs w:val="24"/>
              </w:rPr>
              <w:t>※詳細は以下の「案件に関する事項について」の「２　案件に関する質問等」参照</w:t>
            </w:r>
          </w:p>
        </w:tc>
      </w:tr>
      <w:tr w:rsidR="00252FC6" w:rsidRPr="00252FC6" w14:paraId="6D22AA5C" w14:textId="77777777" w:rsidTr="00123C60">
        <w:trPr>
          <w:trHeight w:hRule="exact" w:val="454"/>
        </w:trPr>
        <w:tc>
          <w:tcPr>
            <w:tcW w:w="856" w:type="dxa"/>
          </w:tcPr>
          <w:p w14:paraId="6ACF5955" w14:textId="42E1B0AA"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3E59A2">
              <w:rPr>
                <w:rFonts w:ascii="HGｺﾞｼｯｸM" w:eastAsia="HGｺﾞｼｯｸM" w:hint="eastAsia"/>
                <w:color w:val="000000" w:themeColor="text1"/>
                <w:szCs w:val="24"/>
              </w:rPr>
              <w:t>1</w:t>
            </w:r>
            <w:r w:rsidR="00FF31CC">
              <w:rPr>
                <w:rFonts w:ascii="HGｺﾞｼｯｸM" w:eastAsia="HGｺﾞｼｯｸM" w:hint="eastAsia"/>
                <w:color w:val="000000" w:themeColor="text1"/>
                <w:szCs w:val="24"/>
              </w:rPr>
              <w:t>1</w:t>
            </w:r>
            <w:r w:rsidRPr="00252FC6">
              <w:rPr>
                <w:rFonts w:ascii="HGｺﾞｼｯｸM" w:eastAsia="HGｺﾞｼｯｸM" w:hint="eastAsia"/>
                <w:color w:val="000000" w:themeColor="text1"/>
                <w:szCs w:val="24"/>
              </w:rPr>
              <w:t>）</w:t>
            </w:r>
          </w:p>
        </w:tc>
        <w:tc>
          <w:tcPr>
            <w:tcW w:w="2835" w:type="dxa"/>
          </w:tcPr>
          <w:p w14:paraId="2FA2F130" w14:textId="6B1188E1" w:rsidR="004B13AA" w:rsidRPr="00252FC6" w:rsidRDefault="0084298B"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入札（現場）説明会</w:t>
            </w:r>
          </w:p>
        </w:tc>
        <w:tc>
          <w:tcPr>
            <w:tcW w:w="6201" w:type="dxa"/>
          </w:tcPr>
          <w:p w14:paraId="190B9A14" w14:textId="2C795EFB" w:rsidR="004B13AA" w:rsidRPr="00252FC6" w:rsidRDefault="0084298B"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無</w:t>
            </w:r>
          </w:p>
        </w:tc>
      </w:tr>
      <w:tr w:rsidR="00252FC6" w:rsidRPr="00252FC6" w14:paraId="119C3F22" w14:textId="77777777" w:rsidTr="00123C60">
        <w:trPr>
          <w:trHeight w:hRule="exact" w:val="794"/>
        </w:trPr>
        <w:tc>
          <w:tcPr>
            <w:tcW w:w="856" w:type="dxa"/>
          </w:tcPr>
          <w:p w14:paraId="500AC261" w14:textId="7AA058D0" w:rsidR="004B13AA" w:rsidRPr="00252FC6" w:rsidRDefault="004B13AA" w:rsidP="00996668">
            <w:pPr>
              <w:widowControl w:val="0"/>
              <w:spacing w:line="240" w:lineRule="atLeast"/>
              <w:ind w:rightChars="-104" w:right="-25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3E59A2">
              <w:rPr>
                <w:rFonts w:ascii="HGｺﾞｼｯｸM" w:eastAsia="HGｺﾞｼｯｸM" w:hint="eastAsia"/>
                <w:color w:val="000000" w:themeColor="text1"/>
                <w:szCs w:val="24"/>
              </w:rPr>
              <w:t>1</w:t>
            </w:r>
            <w:r w:rsidR="00FF31CC">
              <w:rPr>
                <w:rFonts w:ascii="HGｺﾞｼｯｸM" w:eastAsia="HGｺﾞｼｯｸM" w:hint="eastAsia"/>
                <w:color w:val="000000" w:themeColor="text1"/>
                <w:szCs w:val="24"/>
              </w:rPr>
              <w:t>2</w:t>
            </w:r>
            <w:r w:rsidRPr="00252FC6">
              <w:rPr>
                <w:rFonts w:ascii="HGｺﾞｼｯｸM" w:eastAsia="HGｺﾞｼｯｸM" w:hint="eastAsia"/>
                <w:color w:val="000000" w:themeColor="text1"/>
                <w:szCs w:val="24"/>
              </w:rPr>
              <w:t>）</w:t>
            </w:r>
          </w:p>
        </w:tc>
        <w:tc>
          <w:tcPr>
            <w:tcW w:w="2835" w:type="dxa"/>
          </w:tcPr>
          <w:p w14:paraId="47CFEB17" w14:textId="492E7A52" w:rsidR="004B13AA" w:rsidRPr="00252FC6" w:rsidRDefault="0084298B" w:rsidP="00996668">
            <w:pPr>
              <w:widowControl w:val="0"/>
              <w:spacing w:line="240" w:lineRule="atLeast"/>
              <w:ind w:leftChars="-20" w:left="-48"/>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担当課</w:t>
            </w:r>
          </w:p>
        </w:tc>
        <w:tc>
          <w:tcPr>
            <w:tcW w:w="6201" w:type="dxa"/>
          </w:tcPr>
          <w:p w14:paraId="49E2AC7A" w14:textId="585E4112" w:rsidR="0084298B" w:rsidRPr="00252FC6" w:rsidRDefault="00BF79C7"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 xml:space="preserve">豊田市役所　</w:t>
            </w:r>
            <w:r w:rsidR="00693732">
              <w:rPr>
                <w:rFonts w:ascii="HGｺﾞｼｯｸM" w:eastAsia="HGｺﾞｼｯｸM" w:hint="eastAsia"/>
                <w:color w:val="000000" w:themeColor="text1"/>
                <w:szCs w:val="24"/>
              </w:rPr>
              <w:t>旭支所</w:t>
            </w:r>
            <w:r w:rsidRPr="00252FC6">
              <w:rPr>
                <w:rFonts w:ascii="HGｺﾞｼｯｸM" w:eastAsia="HGｺﾞｼｯｸM" w:hint="eastAsia"/>
                <w:color w:val="000000" w:themeColor="text1"/>
                <w:szCs w:val="24"/>
              </w:rPr>
              <w:t xml:space="preserve">　</w:t>
            </w:r>
            <w:r w:rsidR="00693732">
              <w:rPr>
                <w:rFonts w:ascii="HGｺﾞｼｯｸM" w:eastAsia="HGｺﾞｼｯｸM" w:hint="eastAsia"/>
                <w:color w:val="000000" w:themeColor="text1"/>
                <w:szCs w:val="24"/>
              </w:rPr>
              <w:t>市民生活</w:t>
            </w:r>
            <w:r w:rsidR="00C872F0" w:rsidRPr="00252FC6">
              <w:rPr>
                <w:rFonts w:ascii="HGｺﾞｼｯｸM" w:eastAsia="HGｺﾞｼｯｸM" w:hint="eastAsia"/>
                <w:color w:val="000000" w:themeColor="text1"/>
                <w:szCs w:val="24"/>
              </w:rPr>
              <w:t>担当</w:t>
            </w:r>
            <w:r w:rsidRPr="00252FC6">
              <w:rPr>
                <w:rFonts w:ascii="HGｺﾞｼｯｸM" w:eastAsia="HGｺﾞｼｯｸM" w:hint="eastAsia"/>
                <w:color w:val="000000" w:themeColor="text1"/>
                <w:szCs w:val="24"/>
              </w:rPr>
              <w:t xml:space="preserve">　</w:t>
            </w:r>
          </w:p>
          <w:p w14:paraId="0E7AA1C2" w14:textId="5C60BCE7" w:rsidR="004B13AA" w:rsidRPr="00252FC6" w:rsidRDefault="00BF79C7" w:rsidP="00996668">
            <w:pPr>
              <w:widowControl w:val="0"/>
              <w:spacing w:line="240" w:lineRule="atLeast"/>
              <w:ind w:firstLineChars="100" w:firstLine="24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ＴＥＬ：０５６５－</w:t>
            </w:r>
            <w:r w:rsidR="00693732">
              <w:rPr>
                <w:rFonts w:ascii="HGｺﾞｼｯｸM" w:eastAsia="HGｺﾞｼｯｸM" w:hint="eastAsia"/>
                <w:color w:val="000000" w:themeColor="text1"/>
                <w:szCs w:val="24"/>
              </w:rPr>
              <w:t>６８</w:t>
            </w:r>
            <w:r w:rsidRPr="00252FC6">
              <w:rPr>
                <w:rFonts w:ascii="HGｺﾞｼｯｸM" w:eastAsia="HGｺﾞｼｯｸM" w:hint="eastAsia"/>
                <w:color w:val="000000" w:themeColor="text1"/>
                <w:szCs w:val="24"/>
              </w:rPr>
              <w:t>－</w:t>
            </w:r>
            <w:r w:rsidR="00693732">
              <w:rPr>
                <w:rFonts w:ascii="HGｺﾞｼｯｸM" w:eastAsia="HGｺﾞｼｯｸM" w:hint="eastAsia"/>
                <w:color w:val="000000" w:themeColor="text1"/>
                <w:szCs w:val="24"/>
              </w:rPr>
              <w:t>２２１３</w:t>
            </w:r>
          </w:p>
        </w:tc>
      </w:tr>
    </w:tbl>
    <w:p w14:paraId="229FFB7B" w14:textId="77777777" w:rsidR="00F974B2" w:rsidRPr="00252FC6" w:rsidRDefault="00F974B2" w:rsidP="007B7601">
      <w:pPr>
        <w:widowControl w:val="0"/>
        <w:spacing w:line="240" w:lineRule="exact"/>
        <w:rPr>
          <w:rFonts w:ascii="HGｺﾞｼｯｸM" w:eastAsia="HGｺﾞｼｯｸM"/>
          <w:color w:val="000000" w:themeColor="text1"/>
          <w:szCs w:val="24"/>
        </w:rPr>
      </w:pPr>
    </w:p>
    <w:p w14:paraId="251CFD28" w14:textId="408C480F" w:rsidR="004B13AA" w:rsidRPr="00252FC6" w:rsidRDefault="001B3DB1" w:rsidP="00F14457">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２　参加資格に関する事項</w:t>
      </w:r>
    </w:p>
    <w:tbl>
      <w:tblPr>
        <w:tblStyle w:val="af2"/>
        <w:tblW w:w="10052" w:type="dxa"/>
        <w:tblInd w:w="-147" w:type="dxa"/>
        <w:tblLayout w:type="fixed"/>
        <w:tblLook w:val="04A0" w:firstRow="1" w:lastRow="0" w:firstColumn="1" w:lastColumn="0" w:noHBand="0" w:noVBand="1"/>
      </w:tblPr>
      <w:tblGrid>
        <w:gridCol w:w="856"/>
        <w:gridCol w:w="2835"/>
        <w:gridCol w:w="6361"/>
      </w:tblGrid>
      <w:tr w:rsidR="00252FC6" w:rsidRPr="00252FC6" w14:paraId="01F8DFB2" w14:textId="77777777" w:rsidTr="00C90646">
        <w:trPr>
          <w:trHeight w:hRule="exact" w:val="1162"/>
        </w:trPr>
        <w:tc>
          <w:tcPr>
            <w:tcW w:w="856" w:type="dxa"/>
            <w:tcBorders>
              <w:top w:val="nil"/>
              <w:left w:val="nil"/>
              <w:bottom w:val="nil"/>
              <w:right w:val="nil"/>
            </w:tcBorders>
          </w:tcPr>
          <w:p w14:paraId="7CE3B0DC" w14:textId="7CBF6E3F" w:rsidR="001B3DB1" w:rsidRPr="00252FC6" w:rsidRDefault="001B3DB1"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（１）</w:t>
            </w:r>
          </w:p>
        </w:tc>
        <w:tc>
          <w:tcPr>
            <w:tcW w:w="2835" w:type="dxa"/>
            <w:tcBorders>
              <w:top w:val="nil"/>
              <w:left w:val="nil"/>
              <w:bottom w:val="nil"/>
              <w:right w:val="nil"/>
            </w:tcBorders>
          </w:tcPr>
          <w:p w14:paraId="4604E4DD" w14:textId="154893F3" w:rsidR="001B3DB1" w:rsidRPr="00252FC6" w:rsidRDefault="001B3DB1"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参加申込方法</w:t>
            </w:r>
          </w:p>
        </w:tc>
        <w:tc>
          <w:tcPr>
            <w:tcW w:w="6361" w:type="dxa"/>
            <w:tcBorders>
              <w:top w:val="nil"/>
              <w:left w:val="nil"/>
              <w:bottom w:val="nil"/>
              <w:right w:val="nil"/>
            </w:tcBorders>
          </w:tcPr>
          <w:p w14:paraId="1F68D5F8" w14:textId="05C35BB3" w:rsidR="001B3DB1" w:rsidRPr="00252FC6" w:rsidRDefault="001B3DB1"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別紙様式を</w:t>
            </w:r>
            <w:r w:rsidR="00061082" w:rsidRPr="00252FC6">
              <w:rPr>
                <w:rFonts w:ascii="HGｺﾞｼｯｸM" w:eastAsia="HGｺﾞｼｯｸM" w:hint="eastAsia"/>
                <w:color w:val="000000" w:themeColor="text1"/>
                <w:szCs w:val="24"/>
              </w:rPr>
              <w:t>豊田市役所</w:t>
            </w:r>
            <w:r w:rsidR="00693732">
              <w:rPr>
                <w:rFonts w:ascii="HGｺﾞｼｯｸM" w:eastAsia="HGｺﾞｼｯｸM" w:hint="eastAsia"/>
                <w:color w:val="000000" w:themeColor="text1"/>
                <w:szCs w:val="24"/>
              </w:rPr>
              <w:t>旭支所</w:t>
            </w:r>
            <w:r w:rsidRPr="00252FC6">
              <w:rPr>
                <w:rFonts w:ascii="HGｺﾞｼｯｸM" w:eastAsia="HGｺﾞｼｯｸM" w:hint="eastAsia"/>
                <w:color w:val="000000" w:themeColor="text1"/>
                <w:szCs w:val="24"/>
              </w:rPr>
              <w:t>まで以下の方法で提出</w:t>
            </w:r>
          </w:p>
          <w:p w14:paraId="7CAB0CBB" w14:textId="2FDBDEAC" w:rsidR="001B3DB1" w:rsidRPr="00252FC6" w:rsidRDefault="00C872F0" w:rsidP="00996668">
            <w:pPr>
              <w:pStyle w:val="ab"/>
              <w:widowControl w:val="0"/>
              <w:numPr>
                <w:ilvl w:val="0"/>
                <w:numId w:val="24"/>
              </w:numPr>
              <w:spacing w:line="240" w:lineRule="atLeast"/>
              <w:ind w:leftChars="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 xml:space="preserve"> </w:t>
            </w:r>
            <w:r w:rsidR="00693732">
              <w:rPr>
                <w:rFonts w:ascii="HGｺﾞｼｯｸM" w:eastAsia="HGｺﾞｼｯｸM" w:hint="eastAsia"/>
                <w:color w:val="000000" w:themeColor="text1"/>
                <w:szCs w:val="24"/>
              </w:rPr>
              <w:t>旭支所</w:t>
            </w:r>
            <w:r w:rsidR="001B3DB1" w:rsidRPr="00252FC6">
              <w:rPr>
                <w:rFonts w:ascii="HGｺﾞｼｯｸM" w:eastAsia="HGｺﾞｼｯｸM" w:hint="eastAsia"/>
                <w:color w:val="000000" w:themeColor="text1"/>
                <w:szCs w:val="24"/>
              </w:rPr>
              <w:t>窓口まで直接持参</w:t>
            </w:r>
          </w:p>
          <w:p w14:paraId="44CCDAF6" w14:textId="21A56B70" w:rsidR="001B3DB1" w:rsidRPr="00252FC6" w:rsidRDefault="004F4139" w:rsidP="00996668">
            <w:pPr>
              <w:pStyle w:val="ab"/>
              <w:widowControl w:val="0"/>
              <w:numPr>
                <w:ilvl w:val="0"/>
                <w:numId w:val="24"/>
              </w:numPr>
              <w:spacing w:line="240" w:lineRule="atLeast"/>
              <w:ind w:leftChars="0"/>
              <w:rPr>
                <w:rFonts w:ascii="HGｺﾞｼｯｸM" w:eastAsia="HGｺﾞｼｯｸM"/>
                <w:color w:val="000000" w:themeColor="text1"/>
                <w:szCs w:val="24"/>
              </w:rPr>
            </w:pPr>
            <w:r>
              <w:rPr>
                <w:rFonts w:ascii="HGｺﾞｼｯｸM" w:eastAsia="HGｺﾞｼｯｸM" w:hint="eastAsia"/>
                <w:color w:val="000000" w:themeColor="text1"/>
                <w:szCs w:val="24"/>
              </w:rPr>
              <w:t xml:space="preserve"> </w:t>
            </w:r>
            <w:r w:rsidR="001B3DB1" w:rsidRPr="00252FC6">
              <w:rPr>
                <w:rFonts w:ascii="HGｺﾞｼｯｸM" w:eastAsia="HGｺﾞｼｯｸM" w:hint="eastAsia"/>
                <w:color w:val="000000" w:themeColor="text1"/>
                <w:szCs w:val="24"/>
              </w:rPr>
              <w:t>郵送　※</w:t>
            </w:r>
            <w:r w:rsidR="00F974B2" w:rsidRPr="00252FC6">
              <w:rPr>
                <w:rFonts w:ascii="HGｺﾞｼｯｸM" w:eastAsia="HGｺﾞｼｯｸM" w:hint="eastAsia"/>
                <w:color w:val="000000" w:themeColor="text1"/>
                <w:szCs w:val="24"/>
              </w:rPr>
              <w:t>参加申込期間内に必着のこと</w:t>
            </w:r>
          </w:p>
        </w:tc>
      </w:tr>
      <w:tr w:rsidR="00252FC6" w:rsidRPr="00252FC6" w14:paraId="5526A667" w14:textId="77777777" w:rsidTr="00123C60">
        <w:trPr>
          <w:trHeight w:hRule="exact" w:val="794"/>
        </w:trPr>
        <w:tc>
          <w:tcPr>
            <w:tcW w:w="856" w:type="dxa"/>
            <w:tcBorders>
              <w:top w:val="nil"/>
              <w:left w:val="nil"/>
              <w:bottom w:val="nil"/>
              <w:right w:val="nil"/>
            </w:tcBorders>
          </w:tcPr>
          <w:p w14:paraId="43AA585A" w14:textId="56F55E52" w:rsidR="001B3DB1" w:rsidRPr="00252FC6" w:rsidRDefault="001B3DB1"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lastRenderedPageBreak/>
              <w:t>（２）</w:t>
            </w:r>
          </w:p>
        </w:tc>
        <w:tc>
          <w:tcPr>
            <w:tcW w:w="2835" w:type="dxa"/>
            <w:tcBorders>
              <w:top w:val="nil"/>
              <w:left w:val="nil"/>
              <w:bottom w:val="nil"/>
              <w:right w:val="nil"/>
            </w:tcBorders>
          </w:tcPr>
          <w:p w14:paraId="790C405F" w14:textId="2B7C3C6C" w:rsidR="001B3DB1" w:rsidRPr="00252FC6" w:rsidRDefault="001B3DB1"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参加申込期間</w:t>
            </w:r>
          </w:p>
        </w:tc>
        <w:tc>
          <w:tcPr>
            <w:tcW w:w="6361" w:type="dxa"/>
            <w:tcBorders>
              <w:top w:val="nil"/>
              <w:left w:val="nil"/>
              <w:bottom w:val="nil"/>
              <w:right w:val="nil"/>
            </w:tcBorders>
          </w:tcPr>
          <w:p w14:paraId="26F7CAD1" w14:textId="5CC463A1" w:rsidR="001B3DB1" w:rsidRPr="00252FC6" w:rsidRDefault="001B3DB1"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令和</w:t>
            </w:r>
            <w:r w:rsidR="00061082" w:rsidRPr="00252FC6">
              <w:rPr>
                <w:rFonts w:ascii="HGｺﾞｼｯｸM" w:eastAsia="HGｺﾞｼｯｸM" w:hAnsi="メイリオ" w:hint="eastAsia"/>
                <w:color w:val="000000" w:themeColor="text1"/>
                <w:szCs w:val="24"/>
              </w:rPr>
              <w:t>７</w:t>
            </w:r>
            <w:r w:rsidRPr="00252FC6">
              <w:rPr>
                <w:rFonts w:ascii="HGｺﾞｼｯｸM" w:eastAsia="HGｺﾞｼｯｸM" w:hAnsi="メイリオ" w:hint="eastAsia"/>
                <w:color w:val="000000" w:themeColor="text1"/>
                <w:szCs w:val="24"/>
              </w:rPr>
              <w:t>年</w:t>
            </w:r>
            <w:r w:rsidR="00C2273A" w:rsidRPr="00252FC6">
              <w:rPr>
                <w:rFonts w:ascii="HGｺﾞｼｯｸM" w:eastAsia="HGｺﾞｼｯｸM" w:hAnsi="メイリオ" w:hint="eastAsia"/>
                <w:color w:val="000000" w:themeColor="text1"/>
                <w:szCs w:val="24"/>
              </w:rPr>
              <w:t>１</w:t>
            </w:r>
            <w:r w:rsidR="005400B8">
              <w:rPr>
                <w:rFonts w:ascii="HGｺﾞｼｯｸM" w:eastAsia="HGｺﾞｼｯｸM" w:hAnsi="メイリオ" w:hint="eastAsia"/>
                <w:color w:val="000000" w:themeColor="text1"/>
                <w:szCs w:val="24"/>
              </w:rPr>
              <w:t>１</w:t>
            </w:r>
            <w:r w:rsidRPr="00252FC6">
              <w:rPr>
                <w:rFonts w:ascii="HGｺﾞｼｯｸM" w:eastAsia="HGｺﾞｼｯｸM" w:hAnsi="メイリオ" w:hint="eastAsia"/>
                <w:color w:val="000000" w:themeColor="text1"/>
                <w:szCs w:val="24"/>
              </w:rPr>
              <w:t>月</w:t>
            </w:r>
            <w:r w:rsidR="005400B8">
              <w:rPr>
                <w:rFonts w:ascii="HGｺﾞｼｯｸM" w:eastAsia="HGｺﾞｼｯｸM" w:hAnsi="メイリオ" w:hint="eastAsia"/>
                <w:color w:val="000000" w:themeColor="text1"/>
                <w:szCs w:val="24"/>
              </w:rPr>
              <w:t>１２</w:t>
            </w:r>
            <w:r w:rsidRPr="00252FC6">
              <w:rPr>
                <w:rFonts w:ascii="HGｺﾞｼｯｸM" w:eastAsia="HGｺﾞｼｯｸM" w:hAnsi="メイリオ" w:hint="eastAsia"/>
                <w:color w:val="000000" w:themeColor="text1"/>
                <w:szCs w:val="24"/>
              </w:rPr>
              <w:t>日（</w:t>
            </w:r>
            <w:r w:rsidR="005400B8">
              <w:rPr>
                <w:rFonts w:ascii="HGｺﾞｼｯｸM" w:eastAsia="HGｺﾞｼｯｸM" w:hAnsi="メイリオ" w:hint="eastAsia"/>
                <w:color w:val="000000" w:themeColor="text1"/>
                <w:szCs w:val="24"/>
              </w:rPr>
              <w:t>水</w:t>
            </w:r>
            <w:r w:rsidRPr="00252FC6">
              <w:rPr>
                <w:rFonts w:ascii="HGｺﾞｼｯｸM" w:eastAsia="HGｺﾞｼｯｸM" w:hAnsi="メイリオ" w:hint="eastAsia"/>
                <w:color w:val="000000" w:themeColor="text1"/>
                <w:szCs w:val="24"/>
              </w:rPr>
              <w:t>）午前８時３０分から</w:t>
            </w:r>
          </w:p>
          <w:p w14:paraId="660E7EE3" w14:textId="7E96AC0D" w:rsidR="001B3DB1" w:rsidRPr="00252FC6" w:rsidRDefault="001B3DB1"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Ansi="メイリオ" w:hint="eastAsia"/>
                <w:color w:val="000000" w:themeColor="text1"/>
                <w:szCs w:val="24"/>
              </w:rPr>
              <w:t>令和</w:t>
            </w:r>
            <w:r w:rsidR="00061082" w:rsidRPr="00252FC6">
              <w:rPr>
                <w:rFonts w:ascii="HGｺﾞｼｯｸM" w:eastAsia="HGｺﾞｼｯｸM" w:hAnsi="メイリオ" w:hint="eastAsia"/>
                <w:color w:val="000000" w:themeColor="text1"/>
                <w:szCs w:val="24"/>
              </w:rPr>
              <w:t>７</w:t>
            </w:r>
            <w:r w:rsidRPr="00252FC6">
              <w:rPr>
                <w:rFonts w:ascii="HGｺﾞｼｯｸM" w:eastAsia="HGｺﾞｼｯｸM" w:hAnsi="メイリオ" w:hint="eastAsia"/>
                <w:color w:val="000000" w:themeColor="text1"/>
                <w:szCs w:val="24"/>
              </w:rPr>
              <w:t>年</w:t>
            </w:r>
            <w:r w:rsidR="00C2273A" w:rsidRPr="00252FC6">
              <w:rPr>
                <w:rFonts w:ascii="HGｺﾞｼｯｸM" w:eastAsia="HGｺﾞｼｯｸM" w:hAnsi="メイリオ" w:hint="eastAsia"/>
                <w:color w:val="000000" w:themeColor="text1"/>
                <w:szCs w:val="24"/>
              </w:rPr>
              <w:t>１</w:t>
            </w:r>
            <w:r w:rsidR="005400B8">
              <w:rPr>
                <w:rFonts w:ascii="HGｺﾞｼｯｸM" w:eastAsia="HGｺﾞｼｯｸM" w:hAnsi="メイリオ" w:hint="eastAsia"/>
                <w:color w:val="000000" w:themeColor="text1"/>
                <w:szCs w:val="24"/>
              </w:rPr>
              <w:t>１</w:t>
            </w:r>
            <w:r w:rsidRPr="00252FC6">
              <w:rPr>
                <w:rFonts w:ascii="HGｺﾞｼｯｸM" w:eastAsia="HGｺﾞｼｯｸM" w:hAnsi="メイリオ" w:hint="eastAsia"/>
                <w:color w:val="000000" w:themeColor="text1"/>
                <w:szCs w:val="24"/>
              </w:rPr>
              <w:t>月</w:t>
            </w:r>
            <w:r w:rsidR="005400B8">
              <w:rPr>
                <w:rFonts w:ascii="HGｺﾞｼｯｸM" w:eastAsia="HGｺﾞｼｯｸM" w:hAnsi="メイリオ" w:hint="eastAsia"/>
                <w:color w:val="000000" w:themeColor="text1"/>
                <w:szCs w:val="24"/>
              </w:rPr>
              <w:t>２１</w:t>
            </w:r>
            <w:r w:rsidRPr="00252FC6">
              <w:rPr>
                <w:rFonts w:ascii="HGｺﾞｼｯｸM" w:eastAsia="HGｺﾞｼｯｸM" w:hAnsi="メイリオ" w:hint="eastAsia"/>
                <w:color w:val="000000" w:themeColor="text1"/>
                <w:szCs w:val="24"/>
              </w:rPr>
              <w:t>日（</w:t>
            </w:r>
            <w:r w:rsidR="005400B8">
              <w:rPr>
                <w:rFonts w:ascii="HGｺﾞｼｯｸM" w:eastAsia="HGｺﾞｼｯｸM" w:hAnsi="メイリオ" w:hint="eastAsia"/>
                <w:color w:val="000000" w:themeColor="text1"/>
                <w:szCs w:val="24"/>
              </w:rPr>
              <w:t>金</w:t>
            </w:r>
            <w:r w:rsidRPr="00252FC6">
              <w:rPr>
                <w:rFonts w:ascii="HGｺﾞｼｯｸM" w:eastAsia="HGｺﾞｼｯｸM" w:hAnsi="メイリオ" w:hint="eastAsia"/>
                <w:color w:val="000000" w:themeColor="text1"/>
                <w:szCs w:val="24"/>
              </w:rPr>
              <w:t>）午後５時１５分まで</w:t>
            </w:r>
          </w:p>
        </w:tc>
      </w:tr>
      <w:tr w:rsidR="00252FC6" w:rsidRPr="00252FC6" w14:paraId="780EA160" w14:textId="77777777" w:rsidTr="00123C60">
        <w:trPr>
          <w:trHeight w:hRule="exact" w:val="425"/>
        </w:trPr>
        <w:tc>
          <w:tcPr>
            <w:tcW w:w="10052" w:type="dxa"/>
            <w:gridSpan w:val="3"/>
            <w:tcBorders>
              <w:top w:val="nil"/>
              <w:left w:val="nil"/>
              <w:bottom w:val="nil"/>
              <w:right w:val="nil"/>
            </w:tcBorders>
          </w:tcPr>
          <w:p w14:paraId="4530B14D" w14:textId="1A3682DC" w:rsidR="005A0C7F" w:rsidRPr="00252FC6" w:rsidRDefault="005A0C7F" w:rsidP="00123C60">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【参加資格】</w:t>
            </w:r>
          </w:p>
        </w:tc>
      </w:tr>
      <w:tr w:rsidR="00252FC6" w:rsidRPr="00252FC6" w14:paraId="7B5E2232" w14:textId="77777777" w:rsidTr="009F638B">
        <w:trPr>
          <w:trHeight w:val="4395"/>
        </w:trPr>
        <w:tc>
          <w:tcPr>
            <w:tcW w:w="856" w:type="dxa"/>
            <w:tcBorders>
              <w:top w:val="nil"/>
              <w:left w:val="nil"/>
              <w:bottom w:val="nil"/>
              <w:right w:val="nil"/>
            </w:tcBorders>
          </w:tcPr>
          <w:p w14:paraId="3A090A7F" w14:textId="5F745F4A"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（１）</w:t>
            </w:r>
          </w:p>
        </w:tc>
        <w:tc>
          <w:tcPr>
            <w:tcW w:w="2835" w:type="dxa"/>
            <w:tcBorders>
              <w:top w:val="nil"/>
              <w:left w:val="nil"/>
              <w:bottom w:val="nil"/>
              <w:right w:val="nil"/>
            </w:tcBorders>
          </w:tcPr>
          <w:p w14:paraId="07E48EEB" w14:textId="25AF93BD"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共通</w:t>
            </w:r>
          </w:p>
        </w:tc>
        <w:tc>
          <w:tcPr>
            <w:tcW w:w="6361" w:type="dxa"/>
            <w:tcBorders>
              <w:top w:val="nil"/>
              <w:left w:val="nil"/>
              <w:bottom w:val="nil"/>
              <w:right w:val="nil"/>
            </w:tcBorders>
          </w:tcPr>
          <w:p w14:paraId="2778BB86" w14:textId="70108574" w:rsidR="005A0C7F" w:rsidRPr="00252FC6" w:rsidRDefault="009548A6"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Ａ　豊田市競争入札参加資格を有する者であること。</w:t>
            </w:r>
          </w:p>
          <w:p w14:paraId="4D273DA1" w14:textId="62192C85" w:rsidR="009548A6" w:rsidRPr="00252FC6" w:rsidRDefault="009548A6"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Ｂ　地方自治法施行令第１６７条の４第１項に規定する者でないこと。</w:t>
            </w:r>
          </w:p>
          <w:p w14:paraId="30402485" w14:textId="7B47A4EC" w:rsidR="009548A6" w:rsidRPr="00252FC6" w:rsidRDefault="009548A6"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Ｃ　地方自治法施行令第１６７条の４第２項に規定する者でないこと。</w:t>
            </w:r>
          </w:p>
          <w:p w14:paraId="265B07FC" w14:textId="70F1904A" w:rsidR="009548A6" w:rsidRPr="00252FC6" w:rsidRDefault="009548A6"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Ｄ　本市から入札参加停止又は入札参加保留の措置を受けていない者であること。</w:t>
            </w:r>
          </w:p>
          <w:p w14:paraId="5EDFC72C" w14:textId="33953A3A" w:rsidR="009548A6" w:rsidRPr="00252FC6" w:rsidRDefault="009548A6"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Ｅ　暴力団排除の対象となる者でないこと。</w:t>
            </w:r>
          </w:p>
          <w:p w14:paraId="5580CEDC" w14:textId="1A1D757C" w:rsidR="009548A6" w:rsidRPr="00252FC6" w:rsidRDefault="009548A6"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Ｆ　会社更生法に基づき更生手続開始の申立てをしている者でないこと。</w:t>
            </w:r>
          </w:p>
          <w:p w14:paraId="664B8C9C" w14:textId="59C0E24E" w:rsidR="009548A6" w:rsidRPr="00252FC6" w:rsidRDefault="009548A6"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Ｇ　民事再生法に基づき再生手続開始の申立てをしている者でないこと。</w:t>
            </w:r>
          </w:p>
        </w:tc>
      </w:tr>
      <w:tr w:rsidR="00252FC6" w:rsidRPr="00252FC6" w14:paraId="7ABDA2BA" w14:textId="77777777" w:rsidTr="00123C60">
        <w:trPr>
          <w:trHeight w:hRule="exact" w:val="454"/>
        </w:trPr>
        <w:tc>
          <w:tcPr>
            <w:tcW w:w="856" w:type="dxa"/>
            <w:tcBorders>
              <w:top w:val="nil"/>
              <w:left w:val="nil"/>
              <w:bottom w:val="nil"/>
              <w:right w:val="nil"/>
            </w:tcBorders>
          </w:tcPr>
          <w:p w14:paraId="73A375FD" w14:textId="325CFC20"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（２）</w:t>
            </w:r>
          </w:p>
        </w:tc>
        <w:tc>
          <w:tcPr>
            <w:tcW w:w="2835" w:type="dxa"/>
            <w:tcBorders>
              <w:top w:val="nil"/>
              <w:left w:val="nil"/>
              <w:bottom w:val="nil"/>
              <w:right w:val="nil"/>
            </w:tcBorders>
          </w:tcPr>
          <w:p w14:paraId="60F2662A" w14:textId="09EB5528"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地域要件</w:t>
            </w:r>
          </w:p>
        </w:tc>
        <w:tc>
          <w:tcPr>
            <w:tcW w:w="6361" w:type="dxa"/>
            <w:tcBorders>
              <w:top w:val="nil"/>
              <w:left w:val="nil"/>
              <w:bottom w:val="nil"/>
              <w:right w:val="nil"/>
            </w:tcBorders>
          </w:tcPr>
          <w:p w14:paraId="4E4651D1" w14:textId="258FFCEB" w:rsidR="005A0C7F" w:rsidRPr="00E500FF" w:rsidRDefault="005400B8" w:rsidP="00996668">
            <w:pPr>
              <w:widowControl w:val="0"/>
              <w:spacing w:line="240" w:lineRule="atLeast"/>
              <w:ind w:leftChars="7" w:left="245" w:hangingChars="95" w:hanging="228"/>
              <w:jc w:val="left"/>
              <w:rPr>
                <w:rFonts w:ascii="HGｺﾞｼｯｸM" w:eastAsia="HGｺﾞｼｯｸM" w:hAnsi="メイリオ"/>
                <w:szCs w:val="24"/>
              </w:rPr>
            </w:pPr>
            <w:r w:rsidRPr="00E500FF">
              <w:rPr>
                <w:rFonts w:ascii="HGｺﾞｼｯｸM" w:eastAsia="HGｺﾞｼｯｸM" w:hAnsi="メイリオ" w:hint="eastAsia"/>
                <w:szCs w:val="24"/>
              </w:rPr>
              <w:t>指定なし</w:t>
            </w:r>
          </w:p>
        </w:tc>
      </w:tr>
      <w:tr w:rsidR="00252FC6" w:rsidRPr="00252FC6" w14:paraId="7B2D4B3C" w14:textId="77777777" w:rsidTr="00123C60">
        <w:trPr>
          <w:trHeight w:hRule="exact" w:val="454"/>
        </w:trPr>
        <w:tc>
          <w:tcPr>
            <w:tcW w:w="856" w:type="dxa"/>
            <w:tcBorders>
              <w:top w:val="nil"/>
              <w:left w:val="nil"/>
              <w:bottom w:val="nil"/>
              <w:right w:val="nil"/>
            </w:tcBorders>
          </w:tcPr>
          <w:p w14:paraId="57EB30AE" w14:textId="73F9F24A"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（３）</w:t>
            </w:r>
          </w:p>
        </w:tc>
        <w:tc>
          <w:tcPr>
            <w:tcW w:w="2835" w:type="dxa"/>
            <w:tcBorders>
              <w:top w:val="nil"/>
              <w:left w:val="nil"/>
              <w:bottom w:val="nil"/>
              <w:right w:val="nil"/>
            </w:tcBorders>
          </w:tcPr>
          <w:p w14:paraId="74B76537" w14:textId="6280D75A"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建設業許可</w:t>
            </w:r>
          </w:p>
        </w:tc>
        <w:tc>
          <w:tcPr>
            <w:tcW w:w="6361" w:type="dxa"/>
            <w:tcBorders>
              <w:top w:val="nil"/>
              <w:left w:val="nil"/>
              <w:bottom w:val="nil"/>
              <w:right w:val="nil"/>
            </w:tcBorders>
          </w:tcPr>
          <w:p w14:paraId="3AB2DF4C" w14:textId="6C9E9E85" w:rsidR="005A0C7F" w:rsidRPr="00E500FF" w:rsidRDefault="00981ED4" w:rsidP="00996668">
            <w:pPr>
              <w:widowControl w:val="0"/>
              <w:spacing w:line="240" w:lineRule="atLeast"/>
              <w:ind w:leftChars="7" w:left="245" w:hangingChars="95" w:hanging="228"/>
              <w:jc w:val="left"/>
              <w:rPr>
                <w:rFonts w:ascii="HGｺﾞｼｯｸM" w:eastAsia="HGｺﾞｼｯｸM" w:hAnsi="メイリオ"/>
                <w:szCs w:val="24"/>
              </w:rPr>
            </w:pPr>
            <w:r w:rsidRPr="00E500FF">
              <w:rPr>
                <w:rFonts w:ascii="HGｺﾞｼｯｸM" w:eastAsia="HGｺﾞｼｯｸM" w:hAnsi="メイリオ" w:hint="eastAsia"/>
                <w:szCs w:val="24"/>
              </w:rPr>
              <w:t>一般建設業又は特定建設業（</w:t>
            </w:r>
            <w:r w:rsidR="00C31C6D" w:rsidRPr="00E500FF">
              <w:rPr>
                <w:rFonts w:ascii="HGｺﾞｼｯｸM" w:eastAsia="HGｺﾞｼｯｸM" w:hAnsi="メイリオ" w:hint="eastAsia"/>
                <w:szCs w:val="24"/>
              </w:rPr>
              <w:t>機械器具設置</w:t>
            </w:r>
            <w:r w:rsidRPr="00E500FF">
              <w:rPr>
                <w:rFonts w:ascii="HGｺﾞｼｯｸM" w:eastAsia="HGｺﾞｼｯｸM" w:hAnsi="メイリオ" w:hint="eastAsia"/>
                <w:szCs w:val="24"/>
              </w:rPr>
              <w:t>工事業）</w:t>
            </w:r>
          </w:p>
        </w:tc>
      </w:tr>
      <w:tr w:rsidR="00252FC6" w:rsidRPr="00252FC6" w14:paraId="5B696DEA" w14:textId="77777777" w:rsidTr="00C90646">
        <w:trPr>
          <w:trHeight w:hRule="exact" w:val="794"/>
        </w:trPr>
        <w:tc>
          <w:tcPr>
            <w:tcW w:w="856" w:type="dxa"/>
            <w:tcBorders>
              <w:top w:val="nil"/>
              <w:left w:val="nil"/>
              <w:bottom w:val="nil"/>
              <w:right w:val="nil"/>
            </w:tcBorders>
          </w:tcPr>
          <w:p w14:paraId="762A93C3" w14:textId="123ADB56"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974B2" w:rsidRPr="00252FC6">
              <w:rPr>
                <w:rFonts w:ascii="HGｺﾞｼｯｸM" w:eastAsia="HGｺﾞｼｯｸM" w:hint="eastAsia"/>
                <w:color w:val="000000" w:themeColor="text1"/>
                <w:szCs w:val="24"/>
              </w:rPr>
              <w:t>４</w:t>
            </w:r>
            <w:r w:rsidRPr="00252FC6">
              <w:rPr>
                <w:rFonts w:ascii="HGｺﾞｼｯｸM" w:eastAsia="HGｺﾞｼｯｸM" w:hint="eastAsia"/>
                <w:color w:val="000000" w:themeColor="text1"/>
                <w:szCs w:val="24"/>
              </w:rPr>
              <w:t>）</w:t>
            </w:r>
          </w:p>
        </w:tc>
        <w:tc>
          <w:tcPr>
            <w:tcW w:w="2835" w:type="dxa"/>
            <w:tcBorders>
              <w:top w:val="nil"/>
              <w:left w:val="nil"/>
              <w:bottom w:val="nil"/>
              <w:right w:val="nil"/>
            </w:tcBorders>
          </w:tcPr>
          <w:p w14:paraId="5A738D16" w14:textId="6F176FFA"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申請者</w:t>
            </w:r>
            <w:r w:rsidR="009548A6" w:rsidRPr="00252FC6">
              <w:rPr>
                <w:rFonts w:ascii="HGｺﾞｼｯｸM" w:eastAsia="HGｺﾞｼｯｸM" w:hint="eastAsia"/>
                <w:color w:val="000000" w:themeColor="text1"/>
                <w:szCs w:val="24"/>
              </w:rPr>
              <w:t>施工実績等</w:t>
            </w:r>
          </w:p>
        </w:tc>
        <w:tc>
          <w:tcPr>
            <w:tcW w:w="6361" w:type="dxa"/>
            <w:tcBorders>
              <w:top w:val="nil"/>
              <w:left w:val="nil"/>
              <w:bottom w:val="nil"/>
              <w:right w:val="nil"/>
            </w:tcBorders>
          </w:tcPr>
          <w:p w14:paraId="1DF8588A" w14:textId="53BB9D52" w:rsidR="005A0C7F" w:rsidRPr="00E500FF" w:rsidRDefault="00880F5F" w:rsidP="004A3539">
            <w:pPr>
              <w:widowControl w:val="0"/>
              <w:spacing w:line="240" w:lineRule="atLeast"/>
              <w:ind w:left="17"/>
              <w:jc w:val="left"/>
              <w:rPr>
                <w:rFonts w:ascii="HGｺﾞｼｯｸM" w:eastAsia="HGｺﾞｼｯｸM" w:hAnsi="メイリオ"/>
                <w:szCs w:val="24"/>
              </w:rPr>
            </w:pPr>
            <w:r w:rsidRPr="00E500FF">
              <w:rPr>
                <w:rFonts w:ascii="HGｺﾞｼｯｸM" w:eastAsia="HGｺﾞｼｯｸM" w:hAnsi="メイリオ" w:hint="eastAsia"/>
                <w:szCs w:val="24"/>
              </w:rPr>
              <w:t>平成</w:t>
            </w:r>
            <w:r w:rsidR="005400B8" w:rsidRPr="00E500FF">
              <w:rPr>
                <w:rFonts w:ascii="HGｺﾞｼｯｸM" w:eastAsia="HGｺﾞｼｯｸM" w:hAnsi="メイリオ" w:hint="eastAsia"/>
                <w:szCs w:val="24"/>
              </w:rPr>
              <w:t>１</w:t>
            </w:r>
            <w:r w:rsidR="00A22B58" w:rsidRPr="00E500FF">
              <w:rPr>
                <w:rFonts w:ascii="HGｺﾞｼｯｸM" w:eastAsia="HGｺﾞｼｯｸM" w:hAnsi="メイリオ" w:hint="eastAsia"/>
                <w:szCs w:val="24"/>
              </w:rPr>
              <w:t>７</w:t>
            </w:r>
            <w:r w:rsidRPr="00E500FF">
              <w:rPr>
                <w:rFonts w:ascii="HGｺﾞｼｯｸM" w:eastAsia="HGｺﾞｼｯｸM" w:hAnsi="メイリオ" w:hint="eastAsia"/>
                <w:szCs w:val="24"/>
              </w:rPr>
              <w:t>年４月以降に完了した</w:t>
            </w:r>
            <w:r w:rsidR="005400B8" w:rsidRPr="00E500FF">
              <w:rPr>
                <w:rFonts w:ascii="HGｺﾞｼｯｸM" w:eastAsia="HGｺﾞｼｯｸM" w:hAnsi="メイリオ" w:hint="eastAsia"/>
                <w:szCs w:val="24"/>
              </w:rPr>
              <w:t>舞台に関する機械器具設置</w:t>
            </w:r>
            <w:r w:rsidR="00C4533F" w:rsidRPr="00E500FF">
              <w:rPr>
                <w:rFonts w:ascii="HGｺﾞｼｯｸM" w:eastAsia="HGｺﾞｼｯｸM" w:hAnsi="メイリオ" w:hint="eastAsia"/>
                <w:szCs w:val="24"/>
              </w:rPr>
              <w:t>工事実績</w:t>
            </w:r>
            <w:r w:rsidRPr="00E500FF">
              <w:rPr>
                <w:rFonts w:ascii="HGｺﾞｼｯｸM" w:eastAsia="HGｺﾞｼｯｸM" w:hAnsi="メイリオ" w:hint="eastAsia"/>
                <w:szCs w:val="24"/>
              </w:rPr>
              <w:t>（契約金額</w:t>
            </w:r>
            <w:r w:rsidR="00F974B2" w:rsidRPr="00E500FF">
              <w:rPr>
                <w:rFonts w:ascii="HGｺﾞｼｯｸM" w:eastAsia="HGｺﾞｼｯｸM" w:hAnsi="メイリオ" w:hint="eastAsia"/>
                <w:szCs w:val="24"/>
              </w:rPr>
              <w:t>及び官民</w:t>
            </w:r>
            <w:r w:rsidRPr="00E500FF">
              <w:rPr>
                <w:rFonts w:ascii="HGｺﾞｼｯｸM" w:eastAsia="HGｺﾞｼｯｸM" w:hAnsi="メイリオ" w:hint="eastAsia"/>
                <w:szCs w:val="24"/>
              </w:rPr>
              <w:t>は問わない</w:t>
            </w:r>
            <w:r w:rsidR="00254591" w:rsidRPr="00E500FF">
              <w:rPr>
                <w:rFonts w:ascii="HGｺﾞｼｯｸM" w:eastAsia="HGｺﾞｼｯｸM" w:hAnsi="メイリオ" w:hint="eastAsia"/>
                <w:szCs w:val="24"/>
              </w:rPr>
              <w:t>。</w:t>
            </w:r>
            <w:r w:rsidRPr="00E500FF">
              <w:rPr>
                <w:rFonts w:ascii="HGｺﾞｼｯｸM" w:eastAsia="HGｺﾞｼｯｸM" w:hAnsi="メイリオ" w:hint="eastAsia"/>
                <w:szCs w:val="24"/>
              </w:rPr>
              <w:t>）</w:t>
            </w:r>
          </w:p>
        </w:tc>
      </w:tr>
      <w:tr w:rsidR="00252FC6" w:rsidRPr="00252FC6" w14:paraId="23C4BF10" w14:textId="77777777" w:rsidTr="007B7601">
        <w:trPr>
          <w:trHeight w:hRule="exact" w:val="764"/>
        </w:trPr>
        <w:tc>
          <w:tcPr>
            <w:tcW w:w="856" w:type="dxa"/>
            <w:tcBorders>
              <w:top w:val="nil"/>
              <w:left w:val="nil"/>
              <w:bottom w:val="nil"/>
              <w:right w:val="nil"/>
            </w:tcBorders>
          </w:tcPr>
          <w:p w14:paraId="3D51AD57" w14:textId="4112A209" w:rsidR="005A0C7F" w:rsidRPr="00252FC6" w:rsidRDefault="005A0C7F"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F974B2" w:rsidRPr="00252FC6">
              <w:rPr>
                <w:rFonts w:ascii="HGｺﾞｼｯｸM" w:eastAsia="HGｺﾞｼｯｸM" w:hint="eastAsia"/>
                <w:color w:val="000000" w:themeColor="text1"/>
                <w:szCs w:val="24"/>
              </w:rPr>
              <w:t>５</w:t>
            </w:r>
            <w:r w:rsidRPr="00252FC6">
              <w:rPr>
                <w:rFonts w:ascii="HGｺﾞｼｯｸM" w:eastAsia="HGｺﾞｼｯｸM" w:hint="eastAsia"/>
                <w:color w:val="000000" w:themeColor="text1"/>
                <w:szCs w:val="24"/>
              </w:rPr>
              <w:t>）</w:t>
            </w:r>
          </w:p>
        </w:tc>
        <w:tc>
          <w:tcPr>
            <w:tcW w:w="2835" w:type="dxa"/>
            <w:tcBorders>
              <w:top w:val="nil"/>
              <w:left w:val="nil"/>
              <w:bottom w:val="nil"/>
              <w:right w:val="nil"/>
            </w:tcBorders>
          </w:tcPr>
          <w:p w14:paraId="0173AA2B" w14:textId="6453A5F5" w:rsidR="005A0C7F" w:rsidRPr="00252FC6" w:rsidRDefault="009548A6"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その他要件</w:t>
            </w:r>
          </w:p>
        </w:tc>
        <w:tc>
          <w:tcPr>
            <w:tcW w:w="6361" w:type="dxa"/>
            <w:tcBorders>
              <w:top w:val="nil"/>
              <w:left w:val="nil"/>
              <w:bottom w:val="nil"/>
              <w:right w:val="nil"/>
            </w:tcBorders>
          </w:tcPr>
          <w:p w14:paraId="192022CF" w14:textId="77777777" w:rsidR="00F974B2" w:rsidRDefault="00F974B2"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・仕様書に基づき作業責任者を設けること。</w:t>
            </w:r>
          </w:p>
          <w:p w14:paraId="4D53D2A4" w14:textId="00E42D5B" w:rsidR="007B7601" w:rsidRPr="00252FC6" w:rsidRDefault="007B7601"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04159D">
              <w:rPr>
                <w:rFonts w:ascii="HGｺﾞｼｯｸM" w:eastAsia="HGｺﾞｼｯｸM" w:hint="eastAsia"/>
                <w:szCs w:val="24"/>
              </w:rPr>
              <w:t>・豊田市税の未納がない者</w:t>
            </w:r>
          </w:p>
        </w:tc>
      </w:tr>
    </w:tbl>
    <w:p w14:paraId="60B55046" w14:textId="56EDE2FB" w:rsidR="001B3DB1" w:rsidRPr="0004159D" w:rsidRDefault="001B3DB1" w:rsidP="007B7601">
      <w:pPr>
        <w:widowControl w:val="0"/>
        <w:spacing w:line="240" w:lineRule="exact"/>
        <w:rPr>
          <w:rFonts w:ascii="HGｺﾞｼｯｸM" w:eastAsia="HGｺﾞｼｯｸM"/>
          <w:color w:val="FF0000"/>
          <w:szCs w:val="24"/>
        </w:rPr>
      </w:pPr>
    </w:p>
    <w:p w14:paraId="08A3A14D" w14:textId="3CFA5887" w:rsidR="004B13AA" w:rsidRPr="00252FC6" w:rsidRDefault="001951B4" w:rsidP="00F14457">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３　入札に関する事項</w:t>
      </w: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2835"/>
        <w:gridCol w:w="6374"/>
      </w:tblGrid>
      <w:tr w:rsidR="00252FC6" w:rsidRPr="00252FC6" w14:paraId="0A497DFC" w14:textId="77777777" w:rsidTr="00123C60">
        <w:trPr>
          <w:trHeight w:hRule="exact" w:val="454"/>
        </w:trPr>
        <w:tc>
          <w:tcPr>
            <w:tcW w:w="856" w:type="dxa"/>
          </w:tcPr>
          <w:p w14:paraId="3D932CD7" w14:textId="17AFC4F1"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（１）</w:t>
            </w:r>
          </w:p>
        </w:tc>
        <w:tc>
          <w:tcPr>
            <w:tcW w:w="2835" w:type="dxa"/>
          </w:tcPr>
          <w:p w14:paraId="7B5D7E6C" w14:textId="1FB1061E"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入札種別</w:t>
            </w:r>
          </w:p>
        </w:tc>
        <w:tc>
          <w:tcPr>
            <w:tcW w:w="6374" w:type="dxa"/>
          </w:tcPr>
          <w:p w14:paraId="4CC7DC8F" w14:textId="392CCF76" w:rsidR="001951B4" w:rsidRPr="00252FC6" w:rsidRDefault="0022517E"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紙</w:t>
            </w:r>
          </w:p>
        </w:tc>
      </w:tr>
      <w:tr w:rsidR="00252FC6" w:rsidRPr="00252FC6" w14:paraId="0F720FD0" w14:textId="77777777" w:rsidTr="00123C60">
        <w:trPr>
          <w:trHeight w:hRule="exact" w:val="454"/>
        </w:trPr>
        <w:tc>
          <w:tcPr>
            <w:tcW w:w="856" w:type="dxa"/>
          </w:tcPr>
          <w:p w14:paraId="7CD568F7" w14:textId="4D232026"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（２）</w:t>
            </w:r>
          </w:p>
        </w:tc>
        <w:tc>
          <w:tcPr>
            <w:tcW w:w="2835" w:type="dxa"/>
          </w:tcPr>
          <w:p w14:paraId="4072ED5C" w14:textId="40C3F666"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入札方式</w:t>
            </w:r>
          </w:p>
        </w:tc>
        <w:tc>
          <w:tcPr>
            <w:tcW w:w="6374" w:type="dxa"/>
          </w:tcPr>
          <w:p w14:paraId="1408C0D6" w14:textId="1545749D" w:rsidR="001951B4" w:rsidRPr="00252FC6" w:rsidRDefault="0022517E"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事後審査型一般競争入札</w:t>
            </w:r>
          </w:p>
        </w:tc>
      </w:tr>
      <w:tr w:rsidR="00252FC6" w:rsidRPr="00252FC6" w14:paraId="4064A436" w14:textId="77777777" w:rsidTr="00123C60">
        <w:trPr>
          <w:trHeight w:hRule="exact" w:val="454"/>
        </w:trPr>
        <w:tc>
          <w:tcPr>
            <w:tcW w:w="856" w:type="dxa"/>
          </w:tcPr>
          <w:p w14:paraId="1194A80A" w14:textId="57954066"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（３）</w:t>
            </w:r>
          </w:p>
        </w:tc>
        <w:tc>
          <w:tcPr>
            <w:tcW w:w="2835" w:type="dxa"/>
          </w:tcPr>
          <w:p w14:paraId="25D55D48" w14:textId="6ABDF4FD" w:rsidR="001951B4" w:rsidRPr="00252FC6" w:rsidRDefault="0022517E"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落札方式</w:t>
            </w:r>
          </w:p>
        </w:tc>
        <w:tc>
          <w:tcPr>
            <w:tcW w:w="6374" w:type="dxa"/>
          </w:tcPr>
          <w:p w14:paraId="056847E9" w14:textId="53233F08" w:rsidR="001951B4" w:rsidRPr="00252FC6" w:rsidRDefault="0022517E"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価格競争</w:t>
            </w:r>
          </w:p>
        </w:tc>
      </w:tr>
      <w:tr w:rsidR="00252FC6" w:rsidRPr="00252FC6" w14:paraId="62F050B1" w14:textId="77777777" w:rsidTr="00123C60">
        <w:trPr>
          <w:trHeight w:hRule="exact" w:val="454"/>
        </w:trPr>
        <w:tc>
          <w:tcPr>
            <w:tcW w:w="856" w:type="dxa"/>
          </w:tcPr>
          <w:p w14:paraId="73A7AF05" w14:textId="13D466CB"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（４）</w:t>
            </w:r>
          </w:p>
        </w:tc>
        <w:tc>
          <w:tcPr>
            <w:tcW w:w="2835" w:type="dxa"/>
          </w:tcPr>
          <w:p w14:paraId="6FFC8035" w14:textId="0740FAD4" w:rsidR="001951B4" w:rsidRPr="00252FC6" w:rsidRDefault="0022517E"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w:t>
            </w:r>
            <w:r w:rsidR="00A67580" w:rsidRPr="00252FC6">
              <w:rPr>
                <w:rFonts w:ascii="HGｺﾞｼｯｸM" w:eastAsia="HGｺﾞｼｯｸM" w:hint="eastAsia"/>
                <w:color w:val="000000" w:themeColor="text1"/>
                <w:szCs w:val="24"/>
              </w:rPr>
              <w:t>開始</w:t>
            </w:r>
            <w:r w:rsidRPr="00252FC6">
              <w:rPr>
                <w:rFonts w:ascii="HGｺﾞｼｯｸM" w:eastAsia="HGｺﾞｼｯｸM" w:hint="eastAsia"/>
                <w:color w:val="000000" w:themeColor="text1"/>
                <w:szCs w:val="24"/>
              </w:rPr>
              <w:t>日時</w:t>
            </w:r>
          </w:p>
        </w:tc>
        <w:tc>
          <w:tcPr>
            <w:tcW w:w="6374" w:type="dxa"/>
          </w:tcPr>
          <w:p w14:paraId="44CF743B" w14:textId="0BCC14C7" w:rsidR="001951B4" w:rsidRPr="00252FC6" w:rsidRDefault="008E74AD"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令和</w:t>
            </w:r>
            <w:r w:rsidR="00A22B58" w:rsidRPr="00252FC6">
              <w:rPr>
                <w:rFonts w:ascii="HGｺﾞｼｯｸM" w:eastAsia="HGｺﾞｼｯｸM" w:hAnsi="メイリオ" w:hint="eastAsia"/>
                <w:color w:val="000000" w:themeColor="text1"/>
                <w:szCs w:val="24"/>
              </w:rPr>
              <w:t>７</w:t>
            </w:r>
            <w:r w:rsidRPr="00252FC6">
              <w:rPr>
                <w:rFonts w:ascii="HGｺﾞｼｯｸM" w:eastAsia="HGｺﾞｼｯｸM" w:hAnsi="メイリオ" w:hint="eastAsia"/>
                <w:color w:val="000000" w:themeColor="text1"/>
                <w:szCs w:val="24"/>
              </w:rPr>
              <w:t>年</w:t>
            </w:r>
            <w:r w:rsidR="00C2273A" w:rsidRPr="00252FC6">
              <w:rPr>
                <w:rFonts w:ascii="HGｺﾞｼｯｸM" w:eastAsia="HGｺﾞｼｯｸM" w:hAnsi="メイリオ" w:hint="eastAsia"/>
                <w:color w:val="000000" w:themeColor="text1"/>
                <w:szCs w:val="24"/>
              </w:rPr>
              <w:t>１</w:t>
            </w:r>
            <w:r w:rsidR="005400B8">
              <w:rPr>
                <w:rFonts w:ascii="HGｺﾞｼｯｸM" w:eastAsia="HGｺﾞｼｯｸM" w:hAnsi="メイリオ" w:hint="eastAsia"/>
                <w:color w:val="000000" w:themeColor="text1"/>
                <w:szCs w:val="24"/>
              </w:rPr>
              <w:t>２</w:t>
            </w:r>
            <w:r w:rsidRPr="00252FC6">
              <w:rPr>
                <w:rFonts w:ascii="HGｺﾞｼｯｸM" w:eastAsia="HGｺﾞｼｯｸM" w:hAnsi="メイリオ" w:hint="eastAsia"/>
                <w:color w:val="000000" w:themeColor="text1"/>
                <w:szCs w:val="24"/>
              </w:rPr>
              <w:t>月</w:t>
            </w:r>
            <w:r w:rsidR="00693732">
              <w:rPr>
                <w:rFonts w:ascii="HGｺﾞｼｯｸM" w:eastAsia="HGｺﾞｼｯｸM" w:hAnsi="メイリオ" w:hint="eastAsia"/>
                <w:color w:val="000000" w:themeColor="text1"/>
                <w:szCs w:val="24"/>
              </w:rPr>
              <w:t xml:space="preserve">　</w:t>
            </w:r>
            <w:r w:rsidR="005400B8">
              <w:rPr>
                <w:rFonts w:ascii="HGｺﾞｼｯｸM" w:eastAsia="HGｺﾞｼｯｸM" w:hAnsi="メイリオ" w:hint="eastAsia"/>
                <w:color w:val="000000" w:themeColor="text1"/>
                <w:szCs w:val="24"/>
              </w:rPr>
              <w:t>２</w:t>
            </w:r>
            <w:r w:rsidRPr="00252FC6">
              <w:rPr>
                <w:rFonts w:ascii="HGｺﾞｼｯｸM" w:eastAsia="HGｺﾞｼｯｸM" w:hAnsi="メイリオ" w:hint="eastAsia"/>
                <w:color w:val="000000" w:themeColor="text1"/>
                <w:szCs w:val="24"/>
              </w:rPr>
              <w:t>日（</w:t>
            </w:r>
            <w:r w:rsidR="005400B8">
              <w:rPr>
                <w:rFonts w:ascii="HGｺﾞｼｯｸM" w:eastAsia="HGｺﾞｼｯｸM" w:hAnsi="メイリオ" w:hint="eastAsia"/>
                <w:color w:val="000000" w:themeColor="text1"/>
                <w:szCs w:val="24"/>
              </w:rPr>
              <w:t>火</w:t>
            </w:r>
            <w:r w:rsidRPr="00252FC6">
              <w:rPr>
                <w:rFonts w:ascii="HGｺﾞｼｯｸM" w:eastAsia="HGｺﾞｼｯｸM" w:hAnsi="メイリオ" w:hint="eastAsia"/>
                <w:color w:val="000000" w:themeColor="text1"/>
                <w:szCs w:val="24"/>
              </w:rPr>
              <w:t>）</w:t>
            </w:r>
            <w:r w:rsidR="00B423B3" w:rsidRPr="00252FC6">
              <w:rPr>
                <w:rFonts w:ascii="HGｺﾞｼｯｸM" w:eastAsia="HGｺﾞｼｯｸM" w:hAnsi="メイリオ" w:hint="eastAsia"/>
                <w:color w:val="000000" w:themeColor="text1"/>
                <w:szCs w:val="24"/>
              </w:rPr>
              <w:t xml:space="preserve">　午前１０時から開始</w:t>
            </w:r>
          </w:p>
        </w:tc>
      </w:tr>
      <w:tr w:rsidR="00252FC6" w:rsidRPr="00252FC6" w14:paraId="680CF262" w14:textId="77777777" w:rsidTr="00123C60">
        <w:trPr>
          <w:trHeight w:hRule="exact" w:val="454"/>
        </w:trPr>
        <w:tc>
          <w:tcPr>
            <w:tcW w:w="856" w:type="dxa"/>
          </w:tcPr>
          <w:p w14:paraId="20FE0B77" w14:textId="56783623"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（５）</w:t>
            </w:r>
          </w:p>
        </w:tc>
        <w:tc>
          <w:tcPr>
            <w:tcW w:w="2835" w:type="dxa"/>
          </w:tcPr>
          <w:p w14:paraId="38547263" w14:textId="2C922274" w:rsidR="001951B4" w:rsidRPr="00252FC6" w:rsidRDefault="008E74AD"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開札日時</w:t>
            </w:r>
          </w:p>
        </w:tc>
        <w:tc>
          <w:tcPr>
            <w:tcW w:w="6374" w:type="dxa"/>
          </w:tcPr>
          <w:p w14:paraId="1AB522DF" w14:textId="63856829" w:rsidR="001951B4" w:rsidRPr="00252FC6" w:rsidRDefault="008E74AD" w:rsidP="00996668">
            <w:pPr>
              <w:widowControl w:val="0"/>
              <w:spacing w:line="240" w:lineRule="atLeast"/>
              <w:ind w:leftChars="7" w:left="245" w:hangingChars="95" w:hanging="228"/>
              <w:jc w:val="left"/>
              <w:rPr>
                <w:rFonts w:ascii="HGｺﾞｼｯｸM" w:eastAsia="HGｺﾞｼｯｸM" w:hAnsi="メイリオ"/>
                <w:color w:val="000000" w:themeColor="text1"/>
                <w:szCs w:val="24"/>
              </w:rPr>
            </w:pPr>
            <w:r w:rsidRPr="00E500FF">
              <w:rPr>
                <w:rFonts w:ascii="HGｺﾞｼｯｸM" w:eastAsia="HGｺﾞｼｯｸM" w:hAnsi="メイリオ" w:hint="eastAsia"/>
                <w:szCs w:val="24"/>
              </w:rPr>
              <w:t>令和</w:t>
            </w:r>
            <w:r w:rsidR="00A22B58" w:rsidRPr="00E500FF">
              <w:rPr>
                <w:rFonts w:ascii="HGｺﾞｼｯｸM" w:eastAsia="HGｺﾞｼｯｸM" w:hAnsi="メイリオ" w:hint="eastAsia"/>
                <w:szCs w:val="24"/>
              </w:rPr>
              <w:t>７</w:t>
            </w:r>
            <w:r w:rsidRPr="00E500FF">
              <w:rPr>
                <w:rFonts w:ascii="HGｺﾞｼｯｸM" w:eastAsia="HGｺﾞｼｯｸM" w:hAnsi="メイリオ" w:hint="eastAsia"/>
                <w:szCs w:val="24"/>
              </w:rPr>
              <w:t>年</w:t>
            </w:r>
            <w:r w:rsidR="00C2273A" w:rsidRPr="00E500FF">
              <w:rPr>
                <w:rFonts w:ascii="HGｺﾞｼｯｸM" w:eastAsia="HGｺﾞｼｯｸM" w:hAnsi="メイリオ" w:hint="eastAsia"/>
                <w:szCs w:val="24"/>
              </w:rPr>
              <w:t>１</w:t>
            </w:r>
            <w:r w:rsidR="005400B8" w:rsidRPr="00E500FF">
              <w:rPr>
                <w:rFonts w:ascii="HGｺﾞｼｯｸM" w:eastAsia="HGｺﾞｼｯｸM" w:hAnsi="メイリオ" w:hint="eastAsia"/>
                <w:szCs w:val="24"/>
              </w:rPr>
              <w:t>２</w:t>
            </w:r>
            <w:r w:rsidRPr="00E500FF">
              <w:rPr>
                <w:rFonts w:ascii="HGｺﾞｼｯｸM" w:eastAsia="HGｺﾞｼｯｸM" w:hAnsi="メイリオ" w:hint="eastAsia"/>
                <w:szCs w:val="24"/>
              </w:rPr>
              <w:t>月</w:t>
            </w:r>
            <w:r w:rsidR="00693732" w:rsidRPr="00E500FF">
              <w:rPr>
                <w:rFonts w:ascii="HGｺﾞｼｯｸM" w:eastAsia="HGｺﾞｼｯｸM" w:hAnsi="メイリオ" w:hint="eastAsia"/>
                <w:szCs w:val="24"/>
              </w:rPr>
              <w:t xml:space="preserve">　</w:t>
            </w:r>
            <w:r w:rsidR="005400B8" w:rsidRPr="00E500FF">
              <w:rPr>
                <w:rFonts w:ascii="HGｺﾞｼｯｸM" w:eastAsia="HGｺﾞｼｯｸM" w:hAnsi="メイリオ" w:hint="eastAsia"/>
                <w:szCs w:val="24"/>
              </w:rPr>
              <w:t>２</w:t>
            </w:r>
            <w:r w:rsidRPr="00E500FF">
              <w:rPr>
                <w:rFonts w:ascii="HGｺﾞｼｯｸM" w:eastAsia="HGｺﾞｼｯｸM" w:hAnsi="メイリオ" w:hint="eastAsia"/>
                <w:szCs w:val="24"/>
              </w:rPr>
              <w:t>日（</w:t>
            </w:r>
            <w:r w:rsidR="005400B8" w:rsidRPr="00E500FF">
              <w:rPr>
                <w:rFonts w:ascii="HGｺﾞｼｯｸM" w:eastAsia="HGｺﾞｼｯｸM" w:hAnsi="メイリオ" w:hint="eastAsia"/>
                <w:szCs w:val="24"/>
              </w:rPr>
              <w:t>火</w:t>
            </w:r>
            <w:r w:rsidRPr="00E500FF">
              <w:rPr>
                <w:rFonts w:ascii="HGｺﾞｼｯｸM" w:eastAsia="HGｺﾞｼｯｸM" w:hAnsi="メイリオ" w:hint="eastAsia"/>
                <w:szCs w:val="24"/>
              </w:rPr>
              <w:t>）</w:t>
            </w:r>
            <w:r w:rsidR="00B423B3" w:rsidRPr="00252FC6">
              <w:rPr>
                <w:rFonts w:ascii="HGｺﾞｼｯｸM" w:eastAsia="HGｺﾞｼｯｸM" w:hAnsi="メイリオ" w:hint="eastAsia"/>
                <w:color w:val="000000" w:themeColor="text1"/>
                <w:szCs w:val="24"/>
              </w:rPr>
              <w:t xml:space="preserve">　</w:t>
            </w:r>
            <w:r w:rsidR="00E500FF" w:rsidRPr="00252FC6">
              <w:rPr>
                <w:rFonts w:ascii="HGｺﾞｼｯｸM" w:eastAsia="HGｺﾞｼｯｸM" w:hAnsi="メイリオ" w:hint="eastAsia"/>
                <w:color w:val="000000" w:themeColor="text1"/>
                <w:szCs w:val="24"/>
              </w:rPr>
              <w:t>午前１０時から開始</w:t>
            </w:r>
          </w:p>
        </w:tc>
      </w:tr>
      <w:tr w:rsidR="00252FC6" w:rsidRPr="00252FC6" w14:paraId="294EC00E" w14:textId="77777777" w:rsidTr="00123C60">
        <w:trPr>
          <w:trHeight w:hRule="exact" w:val="454"/>
        </w:trPr>
        <w:tc>
          <w:tcPr>
            <w:tcW w:w="856" w:type="dxa"/>
          </w:tcPr>
          <w:p w14:paraId="2B498DCC" w14:textId="5CC1C5FD"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（６）</w:t>
            </w:r>
          </w:p>
        </w:tc>
        <w:tc>
          <w:tcPr>
            <w:tcW w:w="2835" w:type="dxa"/>
          </w:tcPr>
          <w:p w14:paraId="53BB9528" w14:textId="76FEDB4C" w:rsidR="001951B4" w:rsidRPr="00252FC6" w:rsidRDefault="008E74AD"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開札場所</w:t>
            </w:r>
          </w:p>
        </w:tc>
        <w:tc>
          <w:tcPr>
            <w:tcW w:w="6374" w:type="dxa"/>
          </w:tcPr>
          <w:p w14:paraId="5E560D86" w14:textId="6C1118D4" w:rsidR="001951B4" w:rsidRPr="00252FC6" w:rsidRDefault="00A22B58" w:rsidP="00996668">
            <w:pPr>
              <w:widowControl w:val="0"/>
              <w:spacing w:line="240" w:lineRule="atLeast"/>
              <w:jc w:val="left"/>
              <w:rPr>
                <w:rFonts w:ascii="HGｺﾞｼｯｸM" w:eastAsia="HGｺﾞｼｯｸM" w:hAnsi="メイリオ" w:cs="メイリオ"/>
                <w:color w:val="000000" w:themeColor="text1"/>
                <w:szCs w:val="24"/>
              </w:rPr>
            </w:pPr>
            <w:r w:rsidRPr="00252FC6">
              <w:rPr>
                <w:rFonts w:ascii="HGｺﾞｼｯｸM" w:eastAsia="HGｺﾞｼｯｸM" w:hAnsi="メイリオ" w:cs="メイリオ" w:hint="eastAsia"/>
                <w:color w:val="000000" w:themeColor="text1"/>
                <w:szCs w:val="24"/>
              </w:rPr>
              <w:t xml:space="preserve">豊田市役所　</w:t>
            </w:r>
            <w:r w:rsidR="00693732">
              <w:rPr>
                <w:rFonts w:ascii="HGｺﾞｼｯｸM" w:eastAsia="HGｺﾞｼｯｸM" w:hAnsi="メイリオ" w:cs="メイリオ" w:hint="eastAsia"/>
                <w:color w:val="000000" w:themeColor="text1"/>
                <w:szCs w:val="24"/>
              </w:rPr>
              <w:t>旭支所</w:t>
            </w:r>
          </w:p>
        </w:tc>
      </w:tr>
      <w:tr w:rsidR="00252FC6" w:rsidRPr="00252FC6" w14:paraId="53FE7C25" w14:textId="77777777" w:rsidTr="00123C60">
        <w:trPr>
          <w:trHeight w:hRule="exact" w:val="454"/>
        </w:trPr>
        <w:tc>
          <w:tcPr>
            <w:tcW w:w="856" w:type="dxa"/>
          </w:tcPr>
          <w:p w14:paraId="65C67192" w14:textId="10D55C9F"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（７）</w:t>
            </w:r>
          </w:p>
        </w:tc>
        <w:tc>
          <w:tcPr>
            <w:tcW w:w="2835" w:type="dxa"/>
          </w:tcPr>
          <w:p w14:paraId="4D2A9900" w14:textId="4216E632" w:rsidR="001951B4"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入札保証金</w:t>
            </w:r>
          </w:p>
        </w:tc>
        <w:tc>
          <w:tcPr>
            <w:tcW w:w="6374" w:type="dxa"/>
          </w:tcPr>
          <w:p w14:paraId="763C6C83" w14:textId="45DE5F08" w:rsidR="001951B4"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免除</w:t>
            </w:r>
          </w:p>
        </w:tc>
      </w:tr>
      <w:tr w:rsidR="00252FC6" w:rsidRPr="00252FC6" w14:paraId="5A991DD2" w14:textId="77777777" w:rsidTr="00123C60">
        <w:trPr>
          <w:trHeight w:hRule="exact" w:val="454"/>
        </w:trPr>
        <w:tc>
          <w:tcPr>
            <w:tcW w:w="856" w:type="dxa"/>
          </w:tcPr>
          <w:p w14:paraId="5CEAD7A0" w14:textId="644EEDD7"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（８）</w:t>
            </w:r>
          </w:p>
        </w:tc>
        <w:tc>
          <w:tcPr>
            <w:tcW w:w="2835" w:type="dxa"/>
          </w:tcPr>
          <w:p w14:paraId="64ED8762" w14:textId="4B1DD7CF" w:rsidR="001951B4"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入札方法</w:t>
            </w:r>
          </w:p>
        </w:tc>
        <w:tc>
          <w:tcPr>
            <w:tcW w:w="6374" w:type="dxa"/>
          </w:tcPr>
          <w:p w14:paraId="076FA2AE" w14:textId="33828EE4" w:rsidR="001951B4"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紙</w:t>
            </w:r>
          </w:p>
        </w:tc>
      </w:tr>
      <w:tr w:rsidR="00252FC6" w:rsidRPr="00252FC6" w14:paraId="0EEC227B" w14:textId="77777777" w:rsidTr="00123C60">
        <w:trPr>
          <w:trHeight w:hRule="exact" w:val="454"/>
        </w:trPr>
        <w:tc>
          <w:tcPr>
            <w:tcW w:w="856" w:type="dxa"/>
          </w:tcPr>
          <w:p w14:paraId="2FE22A4C" w14:textId="43074625" w:rsidR="001951B4" w:rsidRPr="00252FC6" w:rsidRDefault="001951B4"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（９）</w:t>
            </w:r>
          </w:p>
        </w:tc>
        <w:tc>
          <w:tcPr>
            <w:tcW w:w="2835" w:type="dxa"/>
          </w:tcPr>
          <w:p w14:paraId="126FF4A1" w14:textId="0268D3FF" w:rsidR="001951B4"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入札回数</w:t>
            </w:r>
          </w:p>
        </w:tc>
        <w:tc>
          <w:tcPr>
            <w:tcW w:w="6374" w:type="dxa"/>
          </w:tcPr>
          <w:p w14:paraId="6C089111" w14:textId="7E1403F8" w:rsidR="001951B4"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1回（落札者がいない場合は再度入札（1回））</w:t>
            </w:r>
          </w:p>
        </w:tc>
      </w:tr>
      <w:tr w:rsidR="00252FC6" w:rsidRPr="00252FC6" w14:paraId="3960B77A" w14:textId="77777777" w:rsidTr="00123C60">
        <w:trPr>
          <w:trHeight w:hRule="exact" w:val="454"/>
        </w:trPr>
        <w:tc>
          <w:tcPr>
            <w:tcW w:w="856" w:type="dxa"/>
          </w:tcPr>
          <w:p w14:paraId="709E1254" w14:textId="0501C7A6" w:rsidR="00B032C2" w:rsidRPr="00252FC6" w:rsidRDefault="00B032C2" w:rsidP="003E59A2">
            <w:pPr>
              <w:widowControl w:val="0"/>
              <w:spacing w:line="240" w:lineRule="atLeast"/>
              <w:ind w:rightChars="-43" w:right="-103"/>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3E59A2">
              <w:rPr>
                <w:rFonts w:ascii="HGｺﾞｼｯｸM" w:eastAsia="HGｺﾞｼｯｸM" w:hint="eastAsia"/>
                <w:color w:val="000000" w:themeColor="text1"/>
                <w:szCs w:val="24"/>
              </w:rPr>
              <w:t>10</w:t>
            </w:r>
            <w:r w:rsidRPr="00252FC6">
              <w:rPr>
                <w:rFonts w:ascii="HGｺﾞｼｯｸM" w:eastAsia="HGｺﾞｼｯｸM" w:hint="eastAsia"/>
                <w:color w:val="000000" w:themeColor="text1"/>
                <w:szCs w:val="24"/>
              </w:rPr>
              <w:t>）</w:t>
            </w:r>
          </w:p>
        </w:tc>
        <w:tc>
          <w:tcPr>
            <w:tcW w:w="2835" w:type="dxa"/>
          </w:tcPr>
          <w:p w14:paraId="243C1F64" w14:textId="44E02C24" w:rsidR="00B032C2"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入札時添付資料</w:t>
            </w:r>
          </w:p>
        </w:tc>
        <w:tc>
          <w:tcPr>
            <w:tcW w:w="6374" w:type="dxa"/>
          </w:tcPr>
          <w:p w14:paraId="318CF654" w14:textId="0EF615E0" w:rsidR="00B032C2"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要（積算内訳書）</w:t>
            </w:r>
          </w:p>
        </w:tc>
      </w:tr>
      <w:tr w:rsidR="00252FC6" w:rsidRPr="00252FC6" w14:paraId="0CD29D7B" w14:textId="77777777" w:rsidTr="00123C60">
        <w:trPr>
          <w:trHeight w:hRule="exact" w:val="454"/>
        </w:trPr>
        <w:tc>
          <w:tcPr>
            <w:tcW w:w="856" w:type="dxa"/>
          </w:tcPr>
          <w:p w14:paraId="4DE17BCC" w14:textId="251D3746" w:rsidR="00B032C2" w:rsidRPr="00252FC6" w:rsidRDefault="00B032C2" w:rsidP="003E59A2">
            <w:pPr>
              <w:widowControl w:val="0"/>
              <w:spacing w:line="240" w:lineRule="atLeast"/>
              <w:ind w:rightChars="-43" w:right="-103"/>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3E59A2">
              <w:rPr>
                <w:rFonts w:ascii="HGｺﾞｼｯｸM" w:eastAsia="HGｺﾞｼｯｸM" w:hint="eastAsia"/>
                <w:color w:val="000000" w:themeColor="text1"/>
                <w:szCs w:val="24"/>
              </w:rPr>
              <w:t>11</w:t>
            </w:r>
            <w:r w:rsidRPr="00252FC6">
              <w:rPr>
                <w:rFonts w:ascii="HGｺﾞｼｯｸM" w:eastAsia="HGｺﾞｼｯｸM" w:hint="eastAsia"/>
                <w:color w:val="000000" w:themeColor="text1"/>
                <w:szCs w:val="24"/>
              </w:rPr>
              <w:t>）</w:t>
            </w:r>
          </w:p>
        </w:tc>
        <w:tc>
          <w:tcPr>
            <w:tcW w:w="2835" w:type="dxa"/>
          </w:tcPr>
          <w:p w14:paraId="6DB3659F" w14:textId="47E99396" w:rsidR="00B032C2"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不落随契</w:t>
            </w:r>
          </w:p>
        </w:tc>
        <w:tc>
          <w:tcPr>
            <w:tcW w:w="6374" w:type="dxa"/>
          </w:tcPr>
          <w:p w14:paraId="164E69B1" w14:textId="66CFB483" w:rsidR="00B032C2"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有</w:t>
            </w:r>
          </w:p>
        </w:tc>
      </w:tr>
      <w:tr w:rsidR="00252FC6" w:rsidRPr="00252FC6" w14:paraId="3C1B1208" w14:textId="77777777" w:rsidTr="00123C60">
        <w:trPr>
          <w:trHeight w:hRule="exact" w:val="454"/>
        </w:trPr>
        <w:tc>
          <w:tcPr>
            <w:tcW w:w="856" w:type="dxa"/>
          </w:tcPr>
          <w:p w14:paraId="74F24C8E" w14:textId="7FA43A24" w:rsidR="00B032C2" w:rsidRPr="00252FC6" w:rsidRDefault="00B032C2" w:rsidP="003E59A2">
            <w:pPr>
              <w:widowControl w:val="0"/>
              <w:spacing w:line="240" w:lineRule="atLeast"/>
              <w:ind w:rightChars="-43" w:right="-103"/>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3E59A2">
              <w:rPr>
                <w:rFonts w:ascii="HGｺﾞｼｯｸM" w:eastAsia="HGｺﾞｼｯｸM" w:hint="eastAsia"/>
                <w:color w:val="000000" w:themeColor="text1"/>
                <w:szCs w:val="24"/>
              </w:rPr>
              <w:t>12</w:t>
            </w:r>
            <w:r w:rsidRPr="00252FC6">
              <w:rPr>
                <w:rFonts w:ascii="HGｺﾞｼｯｸM" w:eastAsia="HGｺﾞｼｯｸM" w:hint="eastAsia"/>
                <w:color w:val="000000" w:themeColor="text1"/>
                <w:szCs w:val="24"/>
              </w:rPr>
              <w:t>）</w:t>
            </w:r>
          </w:p>
        </w:tc>
        <w:tc>
          <w:tcPr>
            <w:tcW w:w="2835" w:type="dxa"/>
          </w:tcPr>
          <w:p w14:paraId="54BEBF0D" w14:textId="4F49E49F" w:rsidR="00B032C2" w:rsidRPr="00252FC6" w:rsidRDefault="00B032C2" w:rsidP="00996668">
            <w:pPr>
              <w:widowControl w:val="0"/>
              <w:spacing w:line="240" w:lineRule="atLeast"/>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入札特定条件</w:t>
            </w:r>
          </w:p>
        </w:tc>
        <w:tc>
          <w:tcPr>
            <w:tcW w:w="6374" w:type="dxa"/>
          </w:tcPr>
          <w:p w14:paraId="34B42ED0" w14:textId="60B5077C" w:rsidR="00B032C2" w:rsidRPr="00BA24FE" w:rsidRDefault="005400B8" w:rsidP="00996668">
            <w:pPr>
              <w:widowControl w:val="0"/>
              <w:tabs>
                <w:tab w:val="left" w:pos="1230"/>
              </w:tabs>
              <w:spacing w:line="240" w:lineRule="atLeast"/>
              <w:rPr>
                <w:rFonts w:ascii="HGｺﾞｼｯｸM" w:eastAsia="HGｺﾞｼｯｸM"/>
                <w:color w:val="000000" w:themeColor="text1"/>
                <w:szCs w:val="24"/>
              </w:rPr>
            </w:pPr>
            <w:r w:rsidRPr="00E500FF">
              <w:rPr>
                <w:rFonts w:ascii="HGｺﾞｼｯｸM" w:eastAsia="HGｺﾞｼｯｸM" w:hint="eastAsia"/>
                <w:szCs w:val="24"/>
              </w:rPr>
              <w:t>無</w:t>
            </w:r>
          </w:p>
        </w:tc>
      </w:tr>
    </w:tbl>
    <w:p w14:paraId="3B530488" w14:textId="158A4CD2" w:rsidR="001951B4" w:rsidRPr="00252FC6" w:rsidRDefault="00B032C2" w:rsidP="00F14457">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lastRenderedPageBreak/>
        <w:t>４　契約に関する事項</w:t>
      </w:r>
    </w:p>
    <w:tbl>
      <w:tblPr>
        <w:tblStyle w:val="af2"/>
        <w:tblW w:w="98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2835"/>
        <w:gridCol w:w="6197"/>
      </w:tblGrid>
      <w:tr w:rsidR="00252FC6" w:rsidRPr="00252FC6" w14:paraId="6A748A8C" w14:textId="77777777" w:rsidTr="00123C60">
        <w:trPr>
          <w:trHeight w:hRule="exact" w:val="454"/>
        </w:trPr>
        <w:tc>
          <w:tcPr>
            <w:tcW w:w="856" w:type="dxa"/>
          </w:tcPr>
          <w:p w14:paraId="51D84ED0" w14:textId="0DBDCA43"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（１）</w:t>
            </w:r>
          </w:p>
        </w:tc>
        <w:tc>
          <w:tcPr>
            <w:tcW w:w="2835" w:type="dxa"/>
          </w:tcPr>
          <w:p w14:paraId="130B8F22" w14:textId="79BE9067"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契約書作成</w:t>
            </w:r>
          </w:p>
        </w:tc>
        <w:tc>
          <w:tcPr>
            <w:tcW w:w="6197" w:type="dxa"/>
          </w:tcPr>
          <w:p w14:paraId="3D7EC379" w14:textId="3E5C5CAB"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要</w:t>
            </w:r>
          </w:p>
        </w:tc>
      </w:tr>
      <w:tr w:rsidR="00252FC6" w:rsidRPr="00252FC6" w14:paraId="0B6A7487" w14:textId="77777777" w:rsidTr="00123C60">
        <w:trPr>
          <w:trHeight w:hRule="exact" w:val="454"/>
        </w:trPr>
        <w:tc>
          <w:tcPr>
            <w:tcW w:w="856" w:type="dxa"/>
          </w:tcPr>
          <w:p w14:paraId="28D90BE1" w14:textId="450518C6"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（２）</w:t>
            </w:r>
          </w:p>
        </w:tc>
        <w:tc>
          <w:tcPr>
            <w:tcW w:w="2835" w:type="dxa"/>
          </w:tcPr>
          <w:p w14:paraId="13F40251" w14:textId="514B585A"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契約保証金</w:t>
            </w:r>
          </w:p>
        </w:tc>
        <w:tc>
          <w:tcPr>
            <w:tcW w:w="6197" w:type="dxa"/>
          </w:tcPr>
          <w:p w14:paraId="13098EA8" w14:textId="43519635" w:rsidR="00B032C2" w:rsidRPr="00252FC6" w:rsidRDefault="00FE5518"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不要</w:t>
            </w:r>
          </w:p>
        </w:tc>
      </w:tr>
      <w:tr w:rsidR="00252FC6" w:rsidRPr="00252FC6" w14:paraId="405EAA73" w14:textId="77777777" w:rsidTr="00123C60">
        <w:trPr>
          <w:trHeight w:hRule="exact" w:val="454"/>
        </w:trPr>
        <w:tc>
          <w:tcPr>
            <w:tcW w:w="856" w:type="dxa"/>
          </w:tcPr>
          <w:p w14:paraId="6789E18A" w14:textId="6F9432C0"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（３）</w:t>
            </w:r>
          </w:p>
        </w:tc>
        <w:tc>
          <w:tcPr>
            <w:tcW w:w="2835" w:type="dxa"/>
          </w:tcPr>
          <w:p w14:paraId="0E05221B" w14:textId="051EAEE0"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契約締結予定年月日</w:t>
            </w:r>
          </w:p>
        </w:tc>
        <w:tc>
          <w:tcPr>
            <w:tcW w:w="6197" w:type="dxa"/>
          </w:tcPr>
          <w:p w14:paraId="75FA2F16" w14:textId="5D0E5123" w:rsidR="00B032C2" w:rsidRPr="00252FC6" w:rsidRDefault="00A8428B" w:rsidP="00B032C2">
            <w:pPr>
              <w:widowControl w:val="0"/>
              <w:rPr>
                <w:rFonts w:ascii="HGｺﾞｼｯｸM" w:eastAsia="HGｺﾞｼｯｸM"/>
                <w:color w:val="000000" w:themeColor="text1"/>
                <w:szCs w:val="24"/>
              </w:rPr>
            </w:pPr>
            <w:r w:rsidRPr="00E500FF">
              <w:rPr>
                <w:rFonts w:ascii="HGｺﾞｼｯｸM" w:eastAsia="HGｺﾞｼｯｸM" w:hint="eastAsia"/>
                <w:szCs w:val="24"/>
              </w:rPr>
              <w:t>令和</w:t>
            </w:r>
            <w:r w:rsidR="00954DDA" w:rsidRPr="00E500FF">
              <w:rPr>
                <w:rFonts w:ascii="HGｺﾞｼｯｸM" w:eastAsia="HGｺﾞｼｯｸM" w:hint="eastAsia"/>
                <w:szCs w:val="24"/>
              </w:rPr>
              <w:t>７</w:t>
            </w:r>
            <w:r w:rsidRPr="00E500FF">
              <w:rPr>
                <w:rFonts w:ascii="HGｺﾞｼｯｸM" w:eastAsia="HGｺﾞｼｯｸM" w:hint="eastAsia"/>
                <w:szCs w:val="24"/>
              </w:rPr>
              <w:t>年</w:t>
            </w:r>
            <w:r w:rsidR="00C2273A" w:rsidRPr="00E500FF">
              <w:rPr>
                <w:rFonts w:ascii="HGｺﾞｼｯｸM" w:eastAsia="HGｺﾞｼｯｸM" w:hint="eastAsia"/>
                <w:szCs w:val="24"/>
              </w:rPr>
              <w:t>１</w:t>
            </w:r>
            <w:r w:rsidR="005400B8" w:rsidRPr="00E500FF">
              <w:rPr>
                <w:rFonts w:ascii="HGｺﾞｼｯｸM" w:eastAsia="HGｺﾞｼｯｸM" w:hint="eastAsia"/>
                <w:szCs w:val="24"/>
              </w:rPr>
              <w:t>２</w:t>
            </w:r>
            <w:r w:rsidRPr="00E500FF">
              <w:rPr>
                <w:rFonts w:ascii="HGｺﾞｼｯｸM" w:eastAsia="HGｺﾞｼｯｸM" w:hint="eastAsia"/>
                <w:szCs w:val="24"/>
              </w:rPr>
              <w:t>月</w:t>
            </w:r>
            <w:r w:rsidR="005400B8" w:rsidRPr="00E500FF">
              <w:rPr>
                <w:rFonts w:ascii="HGｺﾞｼｯｸM" w:eastAsia="HGｺﾞｼｯｸM" w:hint="eastAsia"/>
                <w:szCs w:val="24"/>
              </w:rPr>
              <w:t>１１</w:t>
            </w:r>
            <w:r w:rsidRPr="00E500FF">
              <w:rPr>
                <w:rFonts w:ascii="HGｺﾞｼｯｸM" w:eastAsia="HGｺﾞｼｯｸM" w:hint="eastAsia"/>
                <w:szCs w:val="24"/>
              </w:rPr>
              <w:t>日（</w:t>
            </w:r>
            <w:r w:rsidR="005400B8" w:rsidRPr="00E500FF">
              <w:rPr>
                <w:rFonts w:ascii="HGｺﾞｼｯｸM" w:eastAsia="HGｺﾞｼｯｸM" w:hint="eastAsia"/>
                <w:szCs w:val="24"/>
              </w:rPr>
              <w:t>木</w:t>
            </w:r>
            <w:r w:rsidRPr="00E500FF">
              <w:rPr>
                <w:rFonts w:ascii="HGｺﾞｼｯｸM" w:eastAsia="HGｺﾞｼｯｸM" w:hint="eastAsia"/>
                <w:szCs w:val="24"/>
              </w:rPr>
              <w:t>）</w:t>
            </w:r>
          </w:p>
        </w:tc>
      </w:tr>
      <w:tr w:rsidR="00252FC6" w:rsidRPr="00252FC6" w14:paraId="23EF14B1" w14:textId="77777777" w:rsidTr="00123C60">
        <w:trPr>
          <w:trHeight w:hRule="exact" w:val="454"/>
        </w:trPr>
        <w:tc>
          <w:tcPr>
            <w:tcW w:w="856" w:type="dxa"/>
          </w:tcPr>
          <w:p w14:paraId="6BB0D21A" w14:textId="236BF340"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（４）</w:t>
            </w:r>
          </w:p>
        </w:tc>
        <w:tc>
          <w:tcPr>
            <w:tcW w:w="2835" w:type="dxa"/>
          </w:tcPr>
          <w:p w14:paraId="0ABDCCE8" w14:textId="640AC64E"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契約の場所</w:t>
            </w:r>
          </w:p>
        </w:tc>
        <w:tc>
          <w:tcPr>
            <w:tcW w:w="6197" w:type="dxa"/>
          </w:tcPr>
          <w:p w14:paraId="2E6A8C91" w14:textId="5423F51C" w:rsidR="00B032C2" w:rsidRPr="00252FC6" w:rsidRDefault="00021A91"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 xml:space="preserve">豊田市役所　</w:t>
            </w:r>
            <w:r w:rsidR="00693732">
              <w:rPr>
                <w:rFonts w:ascii="HGｺﾞｼｯｸM" w:eastAsia="HGｺﾞｼｯｸM" w:hint="eastAsia"/>
                <w:color w:val="000000" w:themeColor="text1"/>
                <w:szCs w:val="24"/>
              </w:rPr>
              <w:t>旭支所</w:t>
            </w:r>
          </w:p>
        </w:tc>
      </w:tr>
      <w:tr w:rsidR="00252FC6" w:rsidRPr="00252FC6" w14:paraId="004B0784" w14:textId="77777777" w:rsidTr="00123C60">
        <w:trPr>
          <w:trHeight w:hRule="exact" w:val="454"/>
        </w:trPr>
        <w:tc>
          <w:tcPr>
            <w:tcW w:w="856" w:type="dxa"/>
          </w:tcPr>
          <w:p w14:paraId="362EE732" w14:textId="7F5FAFB2"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（５）</w:t>
            </w:r>
          </w:p>
        </w:tc>
        <w:tc>
          <w:tcPr>
            <w:tcW w:w="2835" w:type="dxa"/>
          </w:tcPr>
          <w:p w14:paraId="25F99AED" w14:textId="7ECDE3A3"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建設リサイクル法</w:t>
            </w:r>
          </w:p>
        </w:tc>
        <w:tc>
          <w:tcPr>
            <w:tcW w:w="6197" w:type="dxa"/>
          </w:tcPr>
          <w:p w14:paraId="73B93AA7" w14:textId="4DC8B910" w:rsidR="00B032C2" w:rsidRPr="00252FC6" w:rsidRDefault="00E13F5F"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非</w:t>
            </w:r>
            <w:r w:rsidR="00A8428B" w:rsidRPr="00252FC6">
              <w:rPr>
                <w:rFonts w:ascii="HGｺﾞｼｯｸM" w:eastAsia="HGｺﾞｼｯｸM" w:hint="eastAsia"/>
                <w:color w:val="000000" w:themeColor="text1"/>
                <w:szCs w:val="24"/>
              </w:rPr>
              <w:t>該当</w:t>
            </w:r>
          </w:p>
        </w:tc>
      </w:tr>
      <w:tr w:rsidR="00252FC6" w:rsidRPr="00252FC6" w14:paraId="55F340B9" w14:textId="77777777" w:rsidTr="00123C60">
        <w:trPr>
          <w:trHeight w:hRule="exact" w:val="454"/>
        </w:trPr>
        <w:tc>
          <w:tcPr>
            <w:tcW w:w="856" w:type="dxa"/>
          </w:tcPr>
          <w:p w14:paraId="782D6E12" w14:textId="14E42A84"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（６）</w:t>
            </w:r>
          </w:p>
        </w:tc>
        <w:tc>
          <w:tcPr>
            <w:tcW w:w="2835" w:type="dxa"/>
          </w:tcPr>
          <w:p w14:paraId="596C1171" w14:textId="242B15E9"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個人情報保護</w:t>
            </w:r>
          </w:p>
        </w:tc>
        <w:tc>
          <w:tcPr>
            <w:tcW w:w="6197" w:type="dxa"/>
          </w:tcPr>
          <w:p w14:paraId="21E608A0" w14:textId="6454560F"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非該当</w:t>
            </w:r>
          </w:p>
        </w:tc>
      </w:tr>
      <w:tr w:rsidR="00252FC6" w:rsidRPr="00252FC6" w14:paraId="417E0008" w14:textId="77777777" w:rsidTr="00123C60">
        <w:trPr>
          <w:trHeight w:hRule="exact" w:val="454"/>
        </w:trPr>
        <w:tc>
          <w:tcPr>
            <w:tcW w:w="856" w:type="dxa"/>
          </w:tcPr>
          <w:p w14:paraId="3AD72208" w14:textId="103FBE55"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（７）</w:t>
            </w:r>
          </w:p>
        </w:tc>
        <w:tc>
          <w:tcPr>
            <w:tcW w:w="2835" w:type="dxa"/>
          </w:tcPr>
          <w:p w14:paraId="7006E6C0" w14:textId="4DF5A2BE"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情報セキュリティ</w:t>
            </w:r>
          </w:p>
        </w:tc>
        <w:tc>
          <w:tcPr>
            <w:tcW w:w="6197" w:type="dxa"/>
          </w:tcPr>
          <w:p w14:paraId="53CF4305" w14:textId="14CCE2FC"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非該当</w:t>
            </w:r>
          </w:p>
        </w:tc>
      </w:tr>
      <w:tr w:rsidR="00252FC6" w:rsidRPr="00252FC6" w14:paraId="7D211B25" w14:textId="77777777" w:rsidTr="00123C60">
        <w:trPr>
          <w:trHeight w:hRule="exact" w:val="454"/>
        </w:trPr>
        <w:tc>
          <w:tcPr>
            <w:tcW w:w="856" w:type="dxa"/>
          </w:tcPr>
          <w:p w14:paraId="692C8047" w14:textId="78757514"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（８）</w:t>
            </w:r>
          </w:p>
        </w:tc>
        <w:tc>
          <w:tcPr>
            <w:tcW w:w="2835" w:type="dxa"/>
          </w:tcPr>
          <w:p w14:paraId="19D41B6F" w14:textId="602256CB"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契約特記</w:t>
            </w:r>
          </w:p>
        </w:tc>
        <w:tc>
          <w:tcPr>
            <w:tcW w:w="6197" w:type="dxa"/>
          </w:tcPr>
          <w:p w14:paraId="792D33B5" w14:textId="0CB3D7FA"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無</w:t>
            </w:r>
          </w:p>
        </w:tc>
      </w:tr>
      <w:tr w:rsidR="00252FC6" w:rsidRPr="00252FC6" w14:paraId="2C1E7BAC" w14:textId="77777777" w:rsidTr="00123C60">
        <w:trPr>
          <w:trHeight w:hRule="exact" w:val="454"/>
        </w:trPr>
        <w:tc>
          <w:tcPr>
            <w:tcW w:w="856" w:type="dxa"/>
          </w:tcPr>
          <w:p w14:paraId="5F0AB1BE" w14:textId="4D1974EE" w:rsidR="00B032C2" w:rsidRPr="00252FC6" w:rsidRDefault="00B032C2"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（９）</w:t>
            </w:r>
          </w:p>
        </w:tc>
        <w:tc>
          <w:tcPr>
            <w:tcW w:w="2835" w:type="dxa"/>
          </w:tcPr>
          <w:p w14:paraId="5D68463E" w14:textId="1FEA899C"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前払金</w:t>
            </w:r>
          </w:p>
        </w:tc>
        <w:tc>
          <w:tcPr>
            <w:tcW w:w="6197" w:type="dxa"/>
          </w:tcPr>
          <w:p w14:paraId="045B8DB9" w14:textId="7192C48A"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無</w:t>
            </w:r>
          </w:p>
        </w:tc>
      </w:tr>
      <w:tr w:rsidR="00252FC6" w:rsidRPr="00252FC6" w14:paraId="433F7E9C" w14:textId="77777777" w:rsidTr="00123C60">
        <w:trPr>
          <w:trHeight w:hRule="exact" w:val="454"/>
        </w:trPr>
        <w:tc>
          <w:tcPr>
            <w:tcW w:w="856" w:type="dxa"/>
          </w:tcPr>
          <w:p w14:paraId="3381F881" w14:textId="34BB2499" w:rsidR="00B032C2" w:rsidRPr="00252FC6" w:rsidRDefault="00B032C2" w:rsidP="00123C60">
            <w:pPr>
              <w:widowControl w:val="0"/>
              <w:ind w:rightChars="-43" w:right="-103"/>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3E59A2">
              <w:rPr>
                <w:rFonts w:ascii="HGｺﾞｼｯｸM" w:eastAsia="HGｺﾞｼｯｸM" w:hint="eastAsia"/>
                <w:color w:val="000000" w:themeColor="text1"/>
                <w:szCs w:val="24"/>
              </w:rPr>
              <w:t>10</w:t>
            </w:r>
            <w:r w:rsidR="00123C60">
              <w:rPr>
                <w:rFonts w:ascii="HGｺﾞｼｯｸM" w:eastAsia="HGｺﾞｼｯｸM" w:hint="eastAsia"/>
                <w:color w:val="000000" w:themeColor="text1"/>
                <w:szCs w:val="24"/>
              </w:rPr>
              <w:t>）</w:t>
            </w:r>
          </w:p>
        </w:tc>
        <w:tc>
          <w:tcPr>
            <w:tcW w:w="2835" w:type="dxa"/>
          </w:tcPr>
          <w:p w14:paraId="56FA59C0" w14:textId="19BBE2DD"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部分払回数</w:t>
            </w:r>
          </w:p>
        </w:tc>
        <w:tc>
          <w:tcPr>
            <w:tcW w:w="6197" w:type="dxa"/>
          </w:tcPr>
          <w:p w14:paraId="5D5200CD" w14:textId="0E09D38A" w:rsidR="00B032C2" w:rsidRPr="00252FC6" w:rsidRDefault="00C81093"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無</w:t>
            </w:r>
          </w:p>
        </w:tc>
      </w:tr>
      <w:tr w:rsidR="00252FC6" w:rsidRPr="00252FC6" w14:paraId="5D4E4AA2" w14:textId="77777777" w:rsidTr="00123C60">
        <w:trPr>
          <w:trHeight w:hRule="exact" w:val="454"/>
        </w:trPr>
        <w:tc>
          <w:tcPr>
            <w:tcW w:w="856" w:type="dxa"/>
          </w:tcPr>
          <w:p w14:paraId="268E9E92" w14:textId="3FAABCA0" w:rsidR="00B032C2" w:rsidRPr="00252FC6" w:rsidRDefault="00B032C2" w:rsidP="003E59A2">
            <w:pPr>
              <w:widowControl w:val="0"/>
              <w:ind w:rightChars="-43" w:right="-103"/>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w:t>
            </w:r>
            <w:r w:rsidR="003E59A2">
              <w:rPr>
                <w:rFonts w:ascii="HGｺﾞｼｯｸM" w:eastAsia="HGｺﾞｼｯｸM" w:hint="eastAsia"/>
                <w:color w:val="000000" w:themeColor="text1"/>
                <w:szCs w:val="24"/>
              </w:rPr>
              <w:t>11</w:t>
            </w:r>
            <w:r w:rsidRPr="00252FC6">
              <w:rPr>
                <w:rFonts w:ascii="HGｺﾞｼｯｸM" w:eastAsia="HGｺﾞｼｯｸM" w:hint="eastAsia"/>
                <w:color w:val="000000" w:themeColor="text1"/>
                <w:szCs w:val="24"/>
              </w:rPr>
              <w:t>）</w:t>
            </w:r>
          </w:p>
        </w:tc>
        <w:tc>
          <w:tcPr>
            <w:tcW w:w="2835" w:type="dxa"/>
          </w:tcPr>
          <w:p w14:paraId="243DB3E9" w14:textId="4168C91D"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支払特記</w:t>
            </w:r>
          </w:p>
        </w:tc>
        <w:tc>
          <w:tcPr>
            <w:tcW w:w="6197" w:type="dxa"/>
          </w:tcPr>
          <w:p w14:paraId="6E2BC50A" w14:textId="4865DD85" w:rsidR="00B032C2" w:rsidRPr="00252FC6" w:rsidRDefault="00A8428B" w:rsidP="00B032C2">
            <w:pPr>
              <w:widowControl w:val="0"/>
              <w:rPr>
                <w:rFonts w:ascii="HGｺﾞｼｯｸM" w:eastAsia="HGｺﾞｼｯｸM"/>
                <w:color w:val="000000" w:themeColor="text1"/>
                <w:szCs w:val="24"/>
              </w:rPr>
            </w:pPr>
            <w:r w:rsidRPr="00252FC6">
              <w:rPr>
                <w:rFonts w:ascii="HGｺﾞｼｯｸM" w:eastAsia="HGｺﾞｼｯｸM" w:hint="eastAsia"/>
                <w:color w:val="000000" w:themeColor="text1"/>
                <w:szCs w:val="24"/>
              </w:rPr>
              <w:t>無</w:t>
            </w:r>
          </w:p>
        </w:tc>
      </w:tr>
    </w:tbl>
    <w:p w14:paraId="568038D9" w14:textId="0BDEFD94" w:rsidR="00DE63CB" w:rsidRPr="00252FC6" w:rsidRDefault="00DE63CB" w:rsidP="00BD75C7">
      <w:pPr>
        <w:widowControl w:val="0"/>
        <w:spacing w:line="360" w:lineRule="exact"/>
        <w:rPr>
          <w:rFonts w:ascii="HGｺﾞｼｯｸM" w:eastAsia="HGｺﾞｼｯｸM" w:hAnsi="メイリオ"/>
          <w:color w:val="000000" w:themeColor="text1"/>
          <w:szCs w:val="24"/>
        </w:rPr>
      </w:pPr>
    </w:p>
    <w:p w14:paraId="04B2D389" w14:textId="7288482D" w:rsidR="007B35F2" w:rsidRPr="00252FC6" w:rsidRDefault="007B35F2" w:rsidP="00BD75C7">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案件に関する事項について</w:t>
      </w:r>
    </w:p>
    <w:p w14:paraId="431EB39B" w14:textId="77777777" w:rsidR="007B35F2" w:rsidRPr="00252FC6" w:rsidRDefault="007B35F2" w:rsidP="007B35F2">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　案件の詳細</w:t>
      </w:r>
    </w:p>
    <w:p w14:paraId="39621544" w14:textId="4405BFCD" w:rsidR="007B35F2" w:rsidRPr="00252FC6" w:rsidRDefault="007B35F2" w:rsidP="007B7601">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「関連書類等の入手方法」に従って詳細情報を入手してください。</w:t>
      </w:r>
    </w:p>
    <w:p w14:paraId="17ACAA48" w14:textId="78EDDF61" w:rsidR="0054781A" w:rsidRPr="00252FC6" w:rsidRDefault="007B35F2" w:rsidP="007B7601">
      <w:pPr>
        <w:widowControl w:val="0"/>
        <w:spacing w:line="360" w:lineRule="exact"/>
        <w:ind w:leftChars="200" w:left="480" w:firstLineChars="100" w:firstLine="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○豊田市ホームページ　</w:t>
      </w:r>
      <w:r w:rsidR="007B7601">
        <w:rPr>
          <w:rFonts w:ascii="HGｺﾞｼｯｸM" w:eastAsia="HGｺﾞｼｯｸM" w:hAnsi="メイリオ" w:hint="eastAsia"/>
          <w:color w:val="000000" w:themeColor="text1"/>
          <w:szCs w:val="24"/>
        </w:rPr>
        <w:t>（</w:t>
      </w:r>
      <w:r w:rsidR="007B7601" w:rsidRPr="00E500FF">
        <w:rPr>
          <w:rFonts w:ascii="HGｺﾞｼｯｸM" w:eastAsia="HGｺﾞｼｯｸM" w:hAnsi="メイリオ" w:hint="eastAsia"/>
          <w:szCs w:val="24"/>
        </w:rPr>
        <w:t xml:space="preserve">URL　</w:t>
      </w:r>
      <w:r w:rsidR="007B7601" w:rsidRPr="00B9104D">
        <w:rPr>
          <w:rFonts w:ascii="HGｺﾞｼｯｸM" w:eastAsia="HGｺﾞｼｯｸM" w:hAnsi="メイリオ" w:hint="eastAsia"/>
          <w:szCs w:val="24"/>
        </w:rPr>
        <w:t>https://www.city.toyota.aichi.jp</w:t>
      </w:r>
      <w:r w:rsidR="007B7601">
        <w:rPr>
          <w:rFonts w:ascii="HGｺﾞｼｯｸM" w:eastAsia="HGｺﾞｼｯｸM" w:hAnsi="メイリオ" w:hint="eastAsia"/>
          <w:szCs w:val="24"/>
        </w:rPr>
        <w:t>）</w:t>
      </w:r>
    </w:p>
    <w:p w14:paraId="36E38051" w14:textId="3A7A94DE" w:rsidR="001F40E1" w:rsidRPr="00E500FF" w:rsidRDefault="001F40E1" w:rsidP="007B7601">
      <w:pPr>
        <w:widowControl w:val="0"/>
        <w:spacing w:line="360" w:lineRule="exact"/>
        <w:ind w:leftChars="300" w:left="720"/>
        <w:rPr>
          <w:rFonts w:ascii="HGｺﾞｼｯｸM" w:eastAsia="HGｺﾞｼｯｸM" w:hAnsi="メイリオ"/>
          <w:szCs w:val="24"/>
        </w:rPr>
      </w:pPr>
      <w:r w:rsidRPr="00E500FF">
        <w:rPr>
          <w:rFonts w:ascii="HGｺﾞｼｯｸM" w:eastAsia="HGｺﾞｼｯｸM" w:hAnsi="メイリオ" w:hint="eastAsia"/>
          <w:szCs w:val="24"/>
        </w:rPr>
        <w:t>「事業者向け情報</w:t>
      </w:r>
      <w:r w:rsidRPr="00E500FF">
        <w:rPr>
          <w:rFonts w:ascii="Segoe UI Symbol" w:eastAsia="HGｺﾞｼｯｸM" w:hAnsi="Segoe UI Symbol" w:cs="Segoe UI Symbol" w:hint="eastAsia"/>
          <w:szCs w:val="24"/>
        </w:rPr>
        <w:t>→その他事業者募集→公告「旭総合体育館舞台</w:t>
      </w:r>
      <w:r w:rsidR="00430401" w:rsidRPr="00E500FF">
        <w:rPr>
          <w:rFonts w:ascii="Segoe UI Symbol" w:eastAsia="HGｺﾞｼｯｸM" w:hAnsi="Segoe UI Symbol" w:cs="Segoe UI Symbol" w:hint="eastAsia"/>
          <w:szCs w:val="24"/>
        </w:rPr>
        <w:t>吊物</w:t>
      </w:r>
      <w:r w:rsidRPr="00E500FF">
        <w:rPr>
          <w:rFonts w:ascii="Segoe UI Symbol" w:eastAsia="HGｺﾞｼｯｸM" w:hAnsi="Segoe UI Symbol" w:cs="Segoe UI Symbol" w:hint="eastAsia"/>
          <w:szCs w:val="24"/>
        </w:rPr>
        <w:t>装置</w:t>
      </w:r>
      <w:r w:rsidRPr="00E500FF">
        <w:rPr>
          <w:rFonts w:ascii="HGｺﾞｼｯｸM" w:eastAsia="HGｺﾞｼｯｸM" w:hAnsi="メイリオ" w:cs="メイリオ" w:hint="eastAsia"/>
          <w:szCs w:val="24"/>
        </w:rPr>
        <w:t>撤去等業務委託</w:t>
      </w:r>
      <w:r w:rsidRPr="00E500FF">
        <w:rPr>
          <w:rFonts w:ascii="Segoe UI Symbol" w:eastAsia="HGｺﾞｼｯｸM" w:hAnsi="Segoe UI Symbol" w:cs="Segoe UI Symbol" w:hint="eastAsia"/>
          <w:szCs w:val="24"/>
        </w:rPr>
        <w:t>」</w:t>
      </w:r>
      <w:r w:rsidRPr="00E500FF">
        <w:rPr>
          <w:rFonts w:ascii="HGｺﾞｼｯｸM" w:eastAsia="HGｺﾞｼｯｸM" w:hAnsi="メイリオ" w:hint="eastAsia"/>
          <w:szCs w:val="24"/>
        </w:rPr>
        <w:t>」</w:t>
      </w:r>
    </w:p>
    <w:p w14:paraId="7FD62CCB" w14:textId="77777777" w:rsidR="007B35F2" w:rsidRPr="00252FC6" w:rsidRDefault="007B35F2" w:rsidP="007B35F2">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　案件に関する質問等</w:t>
      </w:r>
    </w:p>
    <w:p w14:paraId="1AA18B9B" w14:textId="07EF5703" w:rsidR="007B35F2" w:rsidRPr="00252FC6" w:rsidRDefault="007B35F2" w:rsidP="00AE0217">
      <w:pPr>
        <w:widowControl w:val="0"/>
        <w:spacing w:line="360" w:lineRule="exact"/>
        <w:ind w:left="24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02707F" w:rsidRPr="00252FC6">
        <w:rPr>
          <w:rFonts w:ascii="HGｺﾞｼｯｸM" w:eastAsia="HGｺﾞｼｯｸM" w:hAnsi="メイリオ" w:hint="eastAsia"/>
          <w:color w:val="000000" w:themeColor="text1"/>
          <w:szCs w:val="24"/>
        </w:rPr>
        <w:t xml:space="preserve">　</w:t>
      </w:r>
      <w:r w:rsidR="00FE5518" w:rsidRPr="00252FC6">
        <w:rPr>
          <w:rFonts w:ascii="HGｺﾞｼｯｸM" w:eastAsia="HGｺﾞｼｯｸM" w:hAnsi="メイリオ" w:hint="eastAsia"/>
          <w:color w:val="000000" w:themeColor="text1"/>
          <w:szCs w:val="24"/>
        </w:rPr>
        <w:t>関連書類等に関する質問は、質問期間内に</w:t>
      </w:r>
      <w:r w:rsidR="00187BAC" w:rsidRPr="00252FC6">
        <w:rPr>
          <w:rFonts w:ascii="HGｺﾞｼｯｸM" w:eastAsia="HGｺﾞｼｯｸM" w:hAnsi="メイリオ" w:hint="eastAsia"/>
          <w:color w:val="000000" w:themeColor="text1"/>
          <w:szCs w:val="24"/>
        </w:rPr>
        <w:t>別紙</w:t>
      </w:r>
      <w:r w:rsidR="00FE5518" w:rsidRPr="00252FC6">
        <w:rPr>
          <w:rFonts w:ascii="HGｺﾞｼｯｸM" w:eastAsia="HGｺﾞｼｯｸM" w:hAnsi="メイリオ" w:hint="eastAsia"/>
          <w:color w:val="000000" w:themeColor="text1"/>
          <w:szCs w:val="24"/>
        </w:rPr>
        <w:t>様式により</w:t>
      </w:r>
      <w:r w:rsidR="004B4491" w:rsidRPr="00252FC6">
        <w:rPr>
          <w:rFonts w:ascii="HGｺﾞｼｯｸM" w:eastAsia="HGｺﾞｼｯｸM" w:hAnsi="メイリオ" w:hint="eastAsia"/>
          <w:color w:val="000000" w:themeColor="text1"/>
          <w:szCs w:val="24"/>
        </w:rPr>
        <w:t>豊田市役所</w:t>
      </w:r>
      <w:r w:rsidR="00DA42C8">
        <w:rPr>
          <w:rFonts w:ascii="HGｺﾞｼｯｸM" w:eastAsia="HGｺﾞｼｯｸM" w:hAnsi="メイリオ" w:hint="eastAsia"/>
          <w:color w:val="000000" w:themeColor="text1"/>
          <w:szCs w:val="24"/>
        </w:rPr>
        <w:t>旭支所</w:t>
      </w:r>
      <w:r w:rsidR="00FE5518" w:rsidRPr="00252FC6">
        <w:rPr>
          <w:rFonts w:ascii="HGｺﾞｼｯｸM" w:eastAsia="HGｺﾞｼｯｸM" w:hAnsi="メイリオ" w:hint="eastAsia"/>
          <w:color w:val="000000" w:themeColor="text1"/>
          <w:szCs w:val="24"/>
        </w:rPr>
        <w:t>まで直接持参</w:t>
      </w:r>
      <w:r w:rsidR="00187BAC" w:rsidRPr="00252FC6">
        <w:rPr>
          <w:rFonts w:ascii="HGｺﾞｼｯｸM" w:eastAsia="HGｺﾞｼｯｸM" w:hAnsi="メイリオ" w:hint="eastAsia"/>
          <w:color w:val="000000" w:themeColor="text1"/>
          <w:szCs w:val="24"/>
        </w:rPr>
        <w:t>もしくは、メールにて</w:t>
      </w:r>
      <w:r w:rsidR="00FE5518" w:rsidRPr="00252FC6">
        <w:rPr>
          <w:rFonts w:ascii="HGｺﾞｼｯｸM" w:eastAsia="HGｺﾞｼｯｸM" w:hAnsi="メイリオ" w:hint="eastAsia"/>
          <w:color w:val="000000" w:themeColor="text1"/>
          <w:szCs w:val="24"/>
        </w:rPr>
        <w:t>提出してください。なお、回答方法は提出時に</w:t>
      </w:r>
      <w:r w:rsidR="004E081A" w:rsidRPr="00252FC6">
        <w:rPr>
          <w:rFonts w:ascii="HGｺﾞｼｯｸM" w:eastAsia="HGｺﾞｼｯｸM" w:hAnsi="メイリオ" w:hint="eastAsia"/>
          <w:color w:val="000000" w:themeColor="text1"/>
          <w:szCs w:val="24"/>
        </w:rPr>
        <w:t>同</w:t>
      </w:r>
      <w:r w:rsidR="0055687D">
        <w:rPr>
          <w:rFonts w:ascii="HGｺﾞｼｯｸM" w:eastAsia="HGｺﾞｼｯｸM" w:hAnsi="メイリオ" w:hint="eastAsia"/>
          <w:color w:val="000000" w:themeColor="text1"/>
          <w:szCs w:val="24"/>
        </w:rPr>
        <w:t>支所</w:t>
      </w:r>
      <w:r w:rsidR="00FE5518" w:rsidRPr="00252FC6">
        <w:rPr>
          <w:rFonts w:ascii="HGｺﾞｼｯｸM" w:eastAsia="HGｺﾞｼｯｸM" w:hAnsi="メイリオ" w:hint="eastAsia"/>
          <w:color w:val="000000" w:themeColor="text1"/>
          <w:szCs w:val="24"/>
        </w:rPr>
        <w:t>に確認してください。</w:t>
      </w:r>
    </w:p>
    <w:p w14:paraId="3C9CE345" w14:textId="77777777" w:rsidR="00AE0217" w:rsidRPr="00252FC6" w:rsidRDefault="00AE0217" w:rsidP="00AE0217">
      <w:pPr>
        <w:widowControl w:val="0"/>
        <w:spacing w:line="360" w:lineRule="exact"/>
        <w:ind w:left="240" w:hangingChars="100" w:hanging="240"/>
        <w:rPr>
          <w:rFonts w:ascii="HGｺﾞｼｯｸM" w:eastAsia="HGｺﾞｼｯｸM" w:hAnsi="メイリオ"/>
          <w:color w:val="000000" w:themeColor="text1"/>
          <w:szCs w:val="24"/>
        </w:rPr>
      </w:pPr>
    </w:p>
    <w:p w14:paraId="4055D94F" w14:textId="77777777" w:rsidR="002F64EE" w:rsidRPr="00252FC6" w:rsidRDefault="002F64EE" w:rsidP="002F64EE">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入札(見積）参加資格に関する事項について</w:t>
      </w:r>
    </w:p>
    <w:p w14:paraId="387E786D" w14:textId="77777777" w:rsidR="002F64EE" w:rsidRPr="00252FC6" w:rsidRDefault="002F64EE" w:rsidP="002F64EE">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　参加資格</w:t>
      </w:r>
    </w:p>
    <w:p w14:paraId="66DEC76F" w14:textId="77777777" w:rsidR="002F64EE" w:rsidRPr="00252FC6" w:rsidRDefault="002F64EE" w:rsidP="002F64EE">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（１）共通要件</w:t>
      </w:r>
    </w:p>
    <w:p w14:paraId="0B95E55D" w14:textId="77777777" w:rsidR="002F64EE" w:rsidRPr="00252FC6" w:rsidRDefault="002F64EE" w:rsidP="002F64EE">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「共通」に示す要件の詳細は、次のとおりとします。</w:t>
      </w:r>
    </w:p>
    <w:p w14:paraId="108CD3D1" w14:textId="4520365D" w:rsidR="002F64EE" w:rsidRPr="00252FC6" w:rsidRDefault="002F64EE" w:rsidP="002F64EE">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ア　豊田市に参加資格審査を申請し、承認された資格を公告日に有する必要があります。</w:t>
      </w:r>
    </w:p>
    <w:p w14:paraId="64733122" w14:textId="2DF81B87" w:rsidR="002F64EE" w:rsidRPr="00252FC6" w:rsidRDefault="002F64EE" w:rsidP="0015501C">
      <w:pPr>
        <w:widowControl w:val="0"/>
        <w:spacing w:line="360" w:lineRule="exact"/>
        <w:ind w:leftChars="200" w:left="708" w:hangingChars="95" w:hanging="228"/>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イ　本案件への</w:t>
      </w:r>
      <w:r w:rsidR="00CD550C" w:rsidRPr="00252FC6">
        <w:rPr>
          <w:rFonts w:ascii="HGｺﾞｼｯｸM" w:eastAsia="HGｺﾞｼｯｸM" w:hAnsi="メイリオ" w:hint="eastAsia"/>
          <w:color w:val="000000" w:themeColor="text1"/>
          <w:szCs w:val="24"/>
        </w:rPr>
        <w:t>入札参加申請書・参加資格確認調書</w:t>
      </w:r>
      <w:r w:rsidRPr="00252FC6">
        <w:rPr>
          <w:rFonts w:ascii="HGｺﾞｼｯｸM" w:eastAsia="HGｺﾞｼｯｸM" w:hAnsi="メイリオ" w:hint="eastAsia"/>
          <w:color w:val="000000" w:themeColor="text1"/>
          <w:szCs w:val="24"/>
        </w:rPr>
        <w:t>の提出日から</w:t>
      </w:r>
      <w:r w:rsidR="00E91BDD" w:rsidRPr="00252FC6">
        <w:rPr>
          <w:rFonts w:ascii="HGｺﾞｼｯｸM" w:eastAsia="HGｺﾞｼｯｸM" w:hAnsi="メイリオ" w:hint="eastAsia"/>
          <w:color w:val="000000" w:themeColor="text1"/>
          <w:szCs w:val="24"/>
        </w:rPr>
        <w:t>本案件</w:t>
      </w:r>
      <w:r w:rsidRPr="00252FC6">
        <w:rPr>
          <w:rFonts w:ascii="HGｺﾞｼｯｸM" w:eastAsia="HGｺﾞｼｯｸM" w:hAnsi="メイリオ" w:hint="eastAsia"/>
          <w:color w:val="000000" w:themeColor="text1"/>
          <w:szCs w:val="24"/>
        </w:rPr>
        <w:t>の落札決定までの間、地方自治法施行令第１６７条の４第１項各号のいずれかに該当する者は参加できません。</w:t>
      </w:r>
    </w:p>
    <w:p w14:paraId="31C21998" w14:textId="476971A7" w:rsidR="002F64EE" w:rsidRPr="00252FC6" w:rsidRDefault="002F64EE" w:rsidP="0015501C">
      <w:pPr>
        <w:widowControl w:val="0"/>
        <w:spacing w:line="360" w:lineRule="exact"/>
        <w:ind w:leftChars="200" w:left="72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ウ　本案件への</w:t>
      </w:r>
      <w:r w:rsidR="00C73E2D" w:rsidRPr="00252FC6">
        <w:rPr>
          <w:rFonts w:ascii="HGｺﾞｼｯｸM" w:eastAsia="HGｺﾞｼｯｸM" w:hAnsi="メイリオ" w:hint="eastAsia"/>
          <w:color w:val="000000" w:themeColor="text1"/>
          <w:szCs w:val="24"/>
        </w:rPr>
        <w:t>入札参加申請書・参加資格確認調書</w:t>
      </w:r>
      <w:r w:rsidRPr="00252FC6">
        <w:rPr>
          <w:rFonts w:ascii="HGｺﾞｼｯｸM" w:eastAsia="HGｺﾞｼｯｸM" w:hAnsi="メイリオ" w:hint="eastAsia"/>
          <w:color w:val="000000" w:themeColor="text1"/>
          <w:szCs w:val="24"/>
        </w:rPr>
        <w:t>の提出日から</w:t>
      </w:r>
      <w:r w:rsidR="00E91BDD" w:rsidRPr="00252FC6">
        <w:rPr>
          <w:rFonts w:ascii="HGｺﾞｼｯｸM" w:eastAsia="HGｺﾞｼｯｸM" w:hAnsi="メイリオ" w:hint="eastAsia"/>
          <w:color w:val="000000" w:themeColor="text1"/>
          <w:szCs w:val="24"/>
        </w:rPr>
        <w:t>本案件</w:t>
      </w:r>
      <w:r w:rsidRPr="00252FC6">
        <w:rPr>
          <w:rFonts w:ascii="HGｺﾞｼｯｸM" w:eastAsia="HGｺﾞｼｯｸM" w:hAnsi="メイリオ" w:hint="eastAsia"/>
          <w:color w:val="000000" w:themeColor="text1"/>
          <w:szCs w:val="24"/>
        </w:rPr>
        <w:t>の落札決定までの間、地方自治法施行令第１６７条の４第２項各号のいずれかに該当する者や、その者を代理人、支配人その他の使用人又は入札代理人として使用する者は参加できません。</w:t>
      </w:r>
    </w:p>
    <w:p w14:paraId="08BF17A7" w14:textId="3271D66B" w:rsidR="002F64EE" w:rsidRPr="00252FC6" w:rsidRDefault="002F64EE" w:rsidP="0015501C">
      <w:pPr>
        <w:widowControl w:val="0"/>
        <w:spacing w:line="360" w:lineRule="exact"/>
        <w:ind w:leftChars="200" w:left="72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lastRenderedPageBreak/>
        <w:t>エ　本案件への</w:t>
      </w:r>
      <w:r w:rsidR="00C73E2D" w:rsidRPr="00252FC6">
        <w:rPr>
          <w:rFonts w:ascii="HGｺﾞｼｯｸM" w:eastAsia="HGｺﾞｼｯｸM" w:hAnsi="メイリオ" w:hint="eastAsia"/>
          <w:color w:val="000000" w:themeColor="text1"/>
          <w:szCs w:val="24"/>
        </w:rPr>
        <w:t>入札参加申請書・参加資格確認調書</w:t>
      </w:r>
      <w:r w:rsidRPr="00252FC6">
        <w:rPr>
          <w:rFonts w:ascii="HGｺﾞｼｯｸM" w:eastAsia="HGｺﾞｼｯｸM" w:hAnsi="メイリオ" w:hint="eastAsia"/>
          <w:color w:val="000000" w:themeColor="text1"/>
          <w:szCs w:val="24"/>
        </w:rPr>
        <w:t>の提出日から</w:t>
      </w:r>
      <w:r w:rsidR="00E91BDD" w:rsidRPr="00252FC6">
        <w:rPr>
          <w:rFonts w:ascii="HGｺﾞｼｯｸM" w:eastAsia="HGｺﾞｼｯｸM" w:hAnsi="メイリオ" w:hint="eastAsia"/>
          <w:color w:val="000000" w:themeColor="text1"/>
          <w:szCs w:val="24"/>
        </w:rPr>
        <w:t>本案件</w:t>
      </w:r>
      <w:r w:rsidRPr="00252FC6">
        <w:rPr>
          <w:rFonts w:ascii="HGｺﾞｼｯｸM" w:eastAsia="HGｺﾞｼｯｸM" w:hAnsi="メイリオ" w:hint="eastAsia"/>
          <w:color w:val="000000" w:themeColor="text1"/>
          <w:szCs w:val="24"/>
        </w:rPr>
        <w:t>の落札決定までの間、本市から豊田市入札参加停止等要綱第２条、第３条及び第７条に規定する入札参加停止又は入札参加保留の措置を受けている者は参加できません。</w:t>
      </w:r>
    </w:p>
    <w:p w14:paraId="535A820E" w14:textId="728C8D07" w:rsidR="002F64EE" w:rsidRPr="00252FC6" w:rsidRDefault="002F64EE" w:rsidP="0015501C">
      <w:pPr>
        <w:widowControl w:val="0"/>
        <w:spacing w:line="360" w:lineRule="exact"/>
        <w:ind w:leftChars="200" w:left="72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オ　本案件への</w:t>
      </w:r>
      <w:r w:rsidR="00C73E2D" w:rsidRPr="00252FC6">
        <w:rPr>
          <w:rFonts w:ascii="HGｺﾞｼｯｸM" w:eastAsia="HGｺﾞｼｯｸM" w:hAnsi="メイリオ" w:hint="eastAsia"/>
          <w:color w:val="000000" w:themeColor="text1"/>
          <w:szCs w:val="24"/>
        </w:rPr>
        <w:t>入札参加申請書・参加資格確認調書</w:t>
      </w:r>
      <w:r w:rsidRPr="00252FC6">
        <w:rPr>
          <w:rFonts w:ascii="HGｺﾞｼｯｸM" w:eastAsia="HGｺﾞｼｯｸM" w:hAnsi="メイリオ" w:hint="eastAsia"/>
          <w:color w:val="000000" w:themeColor="text1"/>
          <w:szCs w:val="24"/>
        </w:rPr>
        <w:t>の提出日から</w:t>
      </w:r>
      <w:r w:rsidR="00E91BDD" w:rsidRPr="00252FC6">
        <w:rPr>
          <w:rFonts w:ascii="HGｺﾞｼｯｸM" w:eastAsia="HGｺﾞｼｯｸM" w:hAnsi="メイリオ" w:hint="eastAsia"/>
          <w:color w:val="000000" w:themeColor="text1"/>
          <w:szCs w:val="24"/>
        </w:rPr>
        <w:t>本案件</w:t>
      </w:r>
      <w:r w:rsidRPr="00252FC6">
        <w:rPr>
          <w:rFonts w:ascii="HGｺﾞｼｯｸM" w:eastAsia="HGｺﾞｼｯｸM" w:hAnsi="メイリオ" w:hint="eastAsia"/>
          <w:color w:val="000000" w:themeColor="text1"/>
          <w:szCs w:val="24"/>
        </w:rPr>
        <w:t>の落札決定までの間、豊田市と豊田警察署の間で締結している「豊田市が行う事務及び事業からの暴力団排除に関する合意書」に規定する排除の対象となる法人等に該当する者は参加できません。</w:t>
      </w:r>
    </w:p>
    <w:p w14:paraId="6C7CD046" w14:textId="150B3052" w:rsidR="002F64EE" w:rsidRPr="00252FC6" w:rsidRDefault="002F64EE" w:rsidP="0015501C">
      <w:pPr>
        <w:widowControl w:val="0"/>
        <w:spacing w:line="360" w:lineRule="exact"/>
        <w:ind w:leftChars="200" w:left="72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カ　本案件への</w:t>
      </w:r>
      <w:r w:rsidR="00C73E2D" w:rsidRPr="00252FC6">
        <w:rPr>
          <w:rFonts w:ascii="HGｺﾞｼｯｸM" w:eastAsia="HGｺﾞｼｯｸM" w:hAnsi="メイリオ" w:hint="eastAsia"/>
          <w:color w:val="000000" w:themeColor="text1"/>
          <w:szCs w:val="24"/>
        </w:rPr>
        <w:t>入札参加申請書・参加資格確認調書</w:t>
      </w:r>
      <w:r w:rsidRPr="00252FC6">
        <w:rPr>
          <w:rFonts w:ascii="HGｺﾞｼｯｸM" w:eastAsia="HGｺﾞｼｯｸM" w:hAnsi="メイリオ" w:hint="eastAsia"/>
          <w:color w:val="000000" w:themeColor="text1"/>
          <w:szCs w:val="24"/>
        </w:rPr>
        <w:t>の提出日から</w:t>
      </w:r>
      <w:r w:rsidR="00E91BDD" w:rsidRPr="00252FC6">
        <w:rPr>
          <w:rFonts w:ascii="HGｺﾞｼｯｸM" w:eastAsia="HGｺﾞｼｯｸM" w:hAnsi="メイリオ" w:hint="eastAsia"/>
          <w:color w:val="000000" w:themeColor="text1"/>
          <w:szCs w:val="24"/>
        </w:rPr>
        <w:t>本案件</w:t>
      </w:r>
      <w:r w:rsidRPr="00252FC6">
        <w:rPr>
          <w:rFonts w:ascii="HGｺﾞｼｯｸM" w:eastAsia="HGｺﾞｼｯｸM" w:hAnsi="メイリオ" w:hint="eastAsia"/>
          <w:color w:val="000000" w:themeColor="text1"/>
          <w:szCs w:val="24"/>
        </w:rPr>
        <w:t>の落札決定までの間、会社更生法に基づき更生手続開始の申立てをしている者は参加できません。</w:t>
      </w:r>
    </w:p>
    <w:p w14:paraId="51FE9027" w14:textId="6949671E" w:rsidR="002F64EE" w:rsidRPr="00252FC6" w:rsidRDefault="002F64EE" w:rsidP="0015501C">
      <w:pPr>
        <w:widowControl w:val="0"/>
        <w:spacing w:line="360" w:lineRule="exact"/>
        <w:ind w:leftChars="200" w:left="72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キ　本案件への</w:t>
      </w:r>
      <w:r w:rsidR="00C73E2D" w:rsidRPr="00252FC6">
        <w:rPr>
          <w:rFonts w:ascii="HGｺﾞｼｯｸM" w:eastAsia="HGｺﾞｼｯｸM" w:hAnsi="メイリオ" w:hint="eastAsia"/>
          <w:color w:val="000000" w:themeColor="text1"/>
          <w:szCs w:val="24"/>
        </w:rPr>
        <w:t>入札参加申請書・参加資格確認調書</w:t>
      </w:r>
      <w:r w:rsidRPr="00252FC6">
        <w:rPr>
          <w:rFonts w:ascii="HGｺﾞｼｯｸM" w:eastAsia="HGｺﾞｼｯｸM" w:hAnsi="メイリオ" w:hint="eastAsia"/>
          <w:color w:val="000000" w:themeColor="text1"/>
          <w:szCs w:val="24"/>
        </w:rPr>
        <w:t>の提出日から</w:t>
      </w:r>
      <w:r w:rsidR="00E91BDD" w:rsidRPr="00252FC6">
        <w:rPr>
          <w:rFonts w:ascii="HGｺﾞｼｯｸM" w:eastAsia="HGｺﾞｼｯｸM" w:hAnsi="メイリオ" w:hint="eastAsia"/>
          <w:color w:val="000000" w:themeColor="text1"/>
          <w:szCs w:val="24"/>
        </w:rPr>
        <w:t>本案件</w:t>
      </w:r>
      <w:r w:rsidRPr="00252FC6">
        <w:rPr>
          <w:rFonts w:ascii="HGｺﾞｼｯｸM" w:eastAsia="HGｺﾞｼｯｸM" w:hAnsi="メイリオ" w:hint="eastAsia"/>
          <w:color w:val="000000" w:themeColor="text1"/>
          <w:szCs w:val="24"/>
        </w:rPr>
        <w:t>の落札決定までの間、民事再生法に基づき再生手続開始の申立てをしている者は参加できません。</w:t>
      </w:r>
    </w:p>
    <w:p w14:paraId="18628FEE" w14:textId="0650903C" w:rsidR="002F64EE" w:rsidRPr="00E500FF" w:rsidRDefault="002F64EE" w:rsidP="00430401">
      <w:pPr>
        <w:widowControl w:val="0"/>
        <w:spacing w:line="360" w:lineRule="exact"/>
        <w:rPr>
          <w:rFonts w:ascii="HGｺﾞｼｯｸM" w:eastAsia="HGｺﾞｼｯｸM" w:hAnsi="メイリオ"/>
          <w:szCs w:val="24"/>
        </w:rPr>
      </w:pPr>
      <w:r w:rsidRPr="00E500FF">
        <w:rPr>
          <w:rFonts w:ascii="HGｺﾞｼｯｸM" w:eastAsia="HGｺﾞｼｯｸM" w:hAnsi="メイリオ" w:hint="eastAsia"/>
          <w:szCs w:val="24"/>
        </w:rPr>
        <w:t>（２）地域要件</w:t>
      </w:r>
      <w:r w:rsidR="00DA42C8" w:rsidRPr="00E500FF">
        <w:rPr>
          <w:rFonts w:ascii="HGｺﾞｼｯｸM" w:eastAsia="HGｺﾞｼｯｸM" w:hAnsi="メイリオ" w:hint="eastAsia"/>
          <w:szCs w:val="24"/>
        </w:rPr>
        <w:t xml:space="preserve">　不問</w:t>
      </w:r>
    </w:p>
    <w:p w14:paraId="3AF3B5F0" w14:textId="77777777" w:rsidR="002F64EE" w:rsidRPr="00252FC6" w:rsidRDefault="002F64EE" w:rsidP="002F64EE">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（３）建設業許可</w:t>
      </w:r>
    </w:p>
    <w:p w14:paraId="73371606" w14:textId="3742C67F" w:rsidR="00B54CEA" w:rsidRPr="00252FC6" w:rsidRDefault="002F64EE" w:rsidP="00B44172">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B44172" w:rsidRPr="00252FC6">
        <w:rPr>
          <w:rFonts w:ascii="HGｺﾞｼｯｸM" w:eastAsia="HGｺﾞｼｯｸM" w:hAnsi="メイリオ" w:hint="eastAsia"/>
          <w:color w:val="000000" w:themeColor="text1"/>
          <w:szCs w:val="24"/>
        </w:rPr>
        <w:t xml:space="preserve">　　</w:t>
      </w:r>
      <w:r w:rsidRPr="00252FC6">
        <w:rPr>
          <w:rFonts w:ascii="HGｺﾞｼｯｸM" w:eastAsia="HGｺﾞｼｯｸM" w:hAnsi="メイリオ" w:hint="eastAsia"/>
          <w:color w:val="000000" w:themeColor="text1"/>
          <w:szCs w:val="24"/>
        </w:rPr>
        <w:t>「建設業許可」は、建設業法第３条に基づく建設業の許可（許可の更新申請中のものを含む</w:t>
      </w:r>
      <w:r w:rsidR="00B44172" w:rsidRPr="00252FC6">
        <w:rPr>
          <w:rFonts w:ascii="HGｺﾞｼｯｸM" w:eastAsia="HGｺﾞｼｯｸM" w:hAnsi="メイリオ" w:hint="eastAsia"/>
          <w:color w:val="000000" w:themeColor="text1"/>
          <w:szCs w:val="24"/>
        </w:rPr>
        <w:t>。</w:t>
      </w:r>
      <w:r w:rsidRPr="00252FC6">
        <w:rPr>
          <w:rFonts w:ascii="HGｺﾞｼｯｸM" w:eastAsia="HGｺﾞｼｯｸM" w:hAnsi="メイリオ" w:hint="eastAsia"/>
          <w:color w:val="000000" w:themeColor="text1"/>
          <w:szCs w:val="24"/>
        </w:rPr>
        <w:t>）を受けていることを示し、"特定建設業"の記載がある場合は、</w:t>
      </w:r>
      <w:r w:rsidR="00E91BDD" w:rsidRPr="00252FC6">
        <w:rPr>
          <w:rFonts w:ascii="HGｺﾞｼｯｸM" w:eastAsia="HGｺﾞｼｯｸM" w:hAnsi="メイリオ" w:hint="eastAsia"/>
          <w:color w:val="000000" w:themeColor="text1"/>
          <w:szCs w:val="24"/>
        </w:rPr>
        <w:t>本案件</w:t>
      </w:r>
      <w:r w:rsidRPr="00252FC6">
        <w:rPr>
          <w:rFonts w:ascii="HGｺﾞｼｯｸM" w:eastAsia="HGｺﾞｼｯｸM" w:hAnsi="メイリオ" w:hint="eastAsia"/>
          <w:color w:val="000000" w:themeColor="text1"/>
          <w:szCs w:val="24"/>
        </w:rPr>
        <w:t>業種の特定建設業許可を必要とします。</w:t>
      </w:r>
    </w:p>
    <w:p w14:paraId="6ED68F31" w14:textId="3EDF693B" w:rsidR="002F64EE" w:rsidRPr="00252FC6" w:rsidRDefault="002F64EE" w:rsidP="002F64EE">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w:t>
      </w:r>
      <w:r w:rsidR="00833584" w:rsidRPr="00252FC6">
        <w:rPr>
          <w:rFonts w:ascii="HGｺﾞｼｯｸM" w:eastAsia="HGｺﾞｼｯｸM" w:hAnsi="メイリオ" w:hint="eastAsia"/>
          <w:color w:val="000000" w:themeColor="text1"/>
          <w:szCs w:val="24"/>
        </w:rPr>
        <w:t>４</w:t>
      </w:r>
      <w:r w:rsidRPr="00252FC6">
        <w:rPr>
          <w:rFonts w:ascii="HGｺﾞｼｯｸM" w:eastAsia="HGｺﾞｼｯｸM" w:hAnsi="メイリオ" w:hint="eastAsia"/>
          <w:color w:val="000000" w:themeColor="text1"/>
          <w:szCs w:val="24"/>
        </w:rPr>
        <w:t>）申請者施工実績</w:t>
      </w:r>
    </w:p>
    <w:p w14:paraId="384040F7" w14:textId="34F9349A" w:rsidR="002F64EE" w:rsidRPr="00252FC6" w:rsidRDefault="002F64EE" w:rsidP="002F64EE">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B44172" w:rsidRPr="00252FC6">
        <w:rPr>
          <w:rFonts w:ascii="HGｺﾞｼｯｸM" w:eastAsia="HGｺﾞｼｯｸM" w:hAnsi="メイリオ" w:hint="eastAsia"/>
          <w:color w:val="000000" w:themeColor="text1"/>
          <w:szCs w:val="24"/>
        </w:rPr>
        <w:t xml:space="preserve">　　</w:t>
      </w:r>
      <w:r w:rsidRPr="00252FC6">
        <w:rPr>
          <w:rFonts w:ascii="HGｺﾞｼｯｸM" w:eastAsia="HGｺﾞｼｯｸM" w:hAnsi="メイリオ" w:hint="eastAsia"/>
          <w:color w:val="000000" w:themeColor="text1"/>
          <w:szCs w:val="24"/>
        </w:rPr>
        <w:t>「申請者施工実績」を求める場合、要求以上の施工実績を有していることが必要です。</w:t>
      </w:r>
    </w:p>
    <w:p w14:paraId="04BDF2D7" w14:textId="19C681C4" w:rsidR="002F64EE" w:rsidRPr="00252FC6" w:rsidRDefault="002F64EE" w:rsidP="00B44172">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AC162A" w:rsidRPr="00252FC6">
        <w:rPr>
          <w:rFonts w:ascii="HGｺﾞｼｯｸM" w:eastAsia="HGｺﾞｼｯｸM" w:hAnsi="メイリオ" w:hint="eastAsia"/>
          <w:color w:val="000000" w:themeColor="text1"/>
          <w:szCs w:val="24"/>
        </w:rPr>
        <w:t xml:space="preserve">　</w:t>
      </w:r>
      <w:r w:rsidR="00B44172" w:rsidRPr="00252FC6">
        <w:rPr>
          <w:rFonts w:ascii="HGｺﾞｼｯｸM" w:eastAsia="HGｺﾞｼｯｸM" w:hAnsi="メイリオ" w:hint="eastAsia"/>
          <w:color w:val="000000" w:themeColor="text1"/>
          <w:szCs w:val="24"/>
        </w:rPr>
        <w:t xml:space="preserve">　</w:t>
      </w:r>
      <w:r w:rsidRPr="00252FC6">
        <w:rPr>
          <w:rFonts w:ascii="HGｺﾞｼｯｸM" w:eastAsia="HGｺﾞｼｯｸM" w:hAnsi="メイリオ" w:hint="eastAsia"/>
          <w:color w:val="000000" w:themeColor="text1"/>
          <w:szCs w:val="24"/>
        </w:rPr>
        <w:t>施工実績は、指定の日以降に完成したすべての要件を満たす元請工事で、金額は税込みとします。施工実績や業種についてはＣＯＲＩＮＳ等で確認します。</w:t>
      </w:r>
    </w:p>
    <w:p w14:paraId="193EB82A" w14:textId="77777777" w:rsidR="00B44172" w:rsidRPr="00252FC6" w:rsidRDefault="002F64EE" w:rsidP="00B44172">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AC162A" w:rsidRPr="00252FC6">
        <w:rPr>
          <w:rFonts w:ascii="HGｺﾞｼｯｸM" w:eastAsia="HGｺﾞｼｯｸM" w:hAnsi="メイリオ" w:hint="eastAsia"/>
          <w:color w:val="000000" w:themeColor="text1"/>
          <w:szCs w:val="24"/>
        </w:rPr>
        <w:t xml:space="preserve">　</w:t>
      </w:r>
      <w:r w:rsidR="00B44172" w:rsidRPr="00252FC6">
        <w:rPr>
          <w:rFonts w:ascii="HGｺﾞｼｯｸM" w:eastAsia="HGｺﾞｼｯｸM" w:hAnsi="メイリオ" w:hint="eastAsia"/>
          <w:color w:val="000000" w:themeColor="text1"/>
          <w:szCs w:val="24"/>
        </w:rPr>
        <w:t xml:space="preserve">　</w:t>
      </w:r>
      <w:r w:rsidRPr="00252FC6">
        <w:rPr>
          <w:rFonts w:ascii="HGｺﾞｼｯｸM" w:eastAsia="HGｺﾞｼｯｸM" w:hAnsi="メイリオ" w:hint="eastAsia"/>
          <w:color w:val="000000" w:themeColor="text1"/>
          <w:szCs w:val="24"/>
        </w:rPr>
        <w:t>また、施工実績に係る契約金額を入札参加資格に求めている場合は、当該出資比率を乗じた額が求める条件以上であることが必要です。なお、この施工実績は、入札参加する企業等の実績であり、この工事に配置を予定する技術者個人の実績である必要はありません。</w:t>
      </w:r>
    </w:p>
    <w:p w14:paraId="73806633" w14:textId="5B48F729" w:rsidR="007B35F2" w:rsidRPr="00252FC6" w:rsidRDefault="00AE16B9" w:rsidP="00B44172">
      <w:pPr>
        <w:widowControl w:val="0"/>
        <w:spacing w:line="360" w:lineRule="exact"/>
        <w:ind w:left="480" w:hangingChars="200" w:hanging="480"/>
        <w:rPr>
          <w:rFonts w:ascii="HGｺﾞｼｯｸM" w:eastAsia="HGｺﾞｼｯｸM" w:cs="HGｺﾞｼｯｸM"/>
          <w:color w:val="000000" w:themeColor="text1"/>
          <w:kern w:val="0"/>
          <w:szCs w:val="24"/>
        </w:rPr>
      </w:pPr>
      <w:r w:rsidRPr="00252FC6">
        <w:rPr>
          <w:rFonts w:ascii="HGｺﾞｼｯｸM" w:eastAsia="HGｺﾞｼｯｸM" w:cs="HGｺﾞｼｯｸM" w:hint="eastAsia"/>
          <w:color w:val="000000" w:themeColor="text1"/>
          <w:kern w:val="0"/>
          <w:szCs w:val="24"/>
        </w:rPr>
        <w:t>（</w:t>
      </w:r>
      <w:r w:rsidR="00833584" w:rsidRPr="00252FC6">
        <w:rPr>
          <w:rFonts w:ascii="HGｺﾞｼｯｸM" w:eastAsia="HGｺﾞｼｯｸM" w:cs="HGｺﾞｼｯｸM" w:hint="eastAsia"/>
          <w:color w:val="000000" w:themeColor="text1"/>
          <w:kern w:val="0"/>
          <w:szCs w:val="24"/>
        </w:rPr>
        <w:t>５</w:t>
      </w:r>
      <w:r w:rsidRPr="00252FC6">
        <w:rPr>
          <w:rFonts w:ascii="HGｺﾞｼｯｸM" w:eastAsia="HGｺﾞｼｯｸM" w:cs="HGｺﾞｼｯｸM" w:hint="eastAsia"/>
          <w:color w:val="000000" w:themeColor="text1"/>
          <w:kern w:val="0"/>
          <w:szCs w:val="24"/>
        </w:rPr>
        <w:t>）その他要件</w:t>
      </w:r>
    </w:p>
    <w:p w14:paraId="619DF6A0" w14:textId="51ADDA5E" w:rsidR="007B35F2" w:rsidRPr="00252FC6" w:rsidRDefault="00AE16B9" w:rsidP="00B44172">
      <w:pPr>
        <w:widowControl w:val="0"/>
        <w:spacing w:line="360" w:lineRule="exact"/>
        <w:ind w:leftChars="200" w:left="480" w:firstLineChars="100" w:firstLine="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「その他要件」に"豊田市税の未納がない者"と記載がある場合には、完納証明書の写</w:t>
      </w:r>
      <w:r w:rsidRPr="00B9104D">
        <w:rPr>
          <w:rFonts w:ascii="HGｺﾞｼｯｸM" w:eastAsia="HGｺﾞｼｯｸM" w:hAnsi="メイリオ" w:hint="eastAsia"/>
          <w:szCs w:val="24"/>
        </w:rPr>
        <w:t>し</w:t>
      </w:r>
      <w:r w:rsidR="0001413A" w:rsidRPr="00B9104D">
        <w:rPr>
          <w:rFonts w:ascii="HGｺﾞｼｯｸM" w:eastAsia="HGｺﾞｼｯｸM" w:hAnsi="メイリオ" w:hint="eastAsia"/>
          <w:szCs w:val="24"/>
        </w:rPr>
        <w:t>（豊田市に納税義務がない者は</w:t>
      </w:r>
      <w:r w:rsidR="0072210E" w:rsidRPr="00B9104D">
        <w:rPr>
          <w:rFonts w:ascii="HGｺﾞｼｯｸM" w:eastAsia="HGｺﾞｼｯｸM" w:hAnsi="メイリオ" w:hint="eastAsia"/>
          <w:szCs w:val="24"/>
        </w:rPr>
        <w:t>、</w:t>
      </w:r>
      <w:r w:rsidR="0001413A" w:rsidRPr="00B9104D">
        <w:rPr>
          <w:rFonts w:ascii="HGｺﾞｼｯｸM" w:eastAsia="HGｺﾞｼｯｸM" w:hAnsi="メイリオ" w:hint="eastAsia"/>
          <w:szCs w:val="24"/>
        </w:rPr>
        <w:t>豊田市税の納税義務がないことの申出書）</w:t>
      </w:r>
      <w:r w:rsidRPr="00B9104D">
        <w:rPr>
          <w:rFonts w:ascii="HGｺﾞｼｯｸM" w:eastAsia="HGｺﾞｼｯｸM" w:hAnsi="メイリオ" w:hint="eastAsia"/>
          <w:szCs w:val="24"/>
        </w:rPr>
        <w:t>を提出し</w:t>
      </w:r>
      <w:r w:rsidRPr="00252FC6">
        <w:rPr>
          <w:rFonts w:ascii="HGｺﾞｼｯｸM" w:eastAsia="HGｺﾞｼｯｸM" w:hAnsi="メイリオ" w:hint="eastAsia"/>
          <w:color w:val="000000" w:themeColor="text1"/>
          <w:szCs w:val="24"/>
        </w:rPr>
        <w:t>てください。</w:t>
      </w:r>
    </w:p>
    <w:p w14:paraId="09D5F496" w14:textId="73BFDF43" w:rsidR="00B83CBD" w:rsidRPr="00252FC6" w:rsidRDefault="00B83CBD" w:rsidP="00573356">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　参加資格の確認等</w:t>
      </w:r>
    </w:p>
    <w:p w14:paraId="66DE7D39" w14:textId="5BAC037A" w:rsidR="00052245" w:rsidRPr="00252FC6" w:rsidRDefault="00052245" w:rsidP="006560A0">
      <w:pPr>
        <w:widowControl w:val="0"/>
        <w:spacing w:line="360" w:lineRule="exact"/>
        <w:ind w:leftChars="100" w:left="240" w:firstLineChars="100" w:firstLine="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入札に参加されたい方は、期限までに入札参加申込み、受付を受けてください。受付を受けないと本入札に参加することができません。</w:t>
      </w:r>
    </w:p>
    <w:p w14:paraId="660AC4ED" w14:textId="2B43110A" w:rsidR="007B35F2" w:rsidRPr="00252FC6" w:rsidRDefault="00B83CBD" w:rsidP="00664EF9">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開札後、落札候補者となった者を対象に、公告日現在での入札参加資格を確認します</w:t>
      </w:r>
      <w:r w:rsidR="006560A0">
        <w:rPr>
          <w:rFonts w:ascii="HGｺﾞｼｯｸM" w:eastAsia="HGｺﾞｼｯｸM" w:hAnsi="メイリオ" w:hint="eastAsia"/>
          <w:color w:val="000000" w:themeColor="text1"/>
          <w:szCs w:val="24"/>
        </w:rPr>
        <w:t>。</w:t>
      </w:r>
    </w:p>
    <w:p w14:paraId="0F20BC43" w14:textId="77777777" w:rsidR="00BB0498" w:rsidRPr="00252FC6" w:rsidRDefault="00BB0498" w:rsidP="00BB0498">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３　資格確認申請等</w:t>
      </w:r>
    </w:p>
    <w:p w14:paraId="01904E16" w14:textId="2CA67933" w:rsidR="00BB0498" w:rsidRPr="00252FC6" w:rsidRDefault="00BB0498" w:rsidP="00B44172">
      <w:pPr>
        <w:widowControl w:val="0"/>
        <w:spacing w:line="360" w:lineRule="exact"/>
        <w:ind w:left="24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DB36FB" w:rsidRPr="00252FC6">
        <w:rPr>
          <w:rFonts w:ascii="HGｺﾞｼｯｸM" w:eastAsia="HGｺﾞｼｯｸM" w:hAnsi="メイリオ" w:hint="eastAsia"/>
          <w:color w:val="000000" w:themeColor="text1"/>
          <w:szCs w:val="24"/>
        </w:rPr>
        <w:t xml:space="preserve">　</w:t>
      </w:r>
      <w:r w:rsidRPr="00252FC6">
        <w:rPr>
          <w:rFonts w:ascii="HGｺﾞｼｯｸM" w:eastAsia="HGｺﾞｼｯｸM" w:hAnsi="メイリオ" w:hint="eastAsia"/>
          <w:color w:val="000000" w:themeColor="text1"/>
          <w:szCs w:val="24"/>
        </w:rPr>
        <w:t>申請資料等は、</w:t>
      </w:r>
      <w:r w:rsidR="00CF1D64" w:rsidRPr="00252FC6">
        <w:rPr>
          <w:rFonts w:ascii="HGｺﾞｼｯｸM" w:eastAsia="HGｺﾞｼｯｸM" w:hAnsi="メイリオ" w:hint="eastAsia"/>
          <w:color w:val="000000" w:themeColor="text1"/>
          <w:szCs w:val="24"/>
        </w:rPr>
        <w:t>「関連書類</w:t>
      </w:r>
      <w:r w:rsidRPr="00252FC6">
        <w:rPr>
          <w:rFonts w:ascii="HGｺﾞｼｯｸM" w:eastAsia="HGｺﾞｼｯｸM" w:hAnsi="メイリオ" w:hint="eastAsia"/>
          <w:color w:val="000000" w:themeColor="text1"/>
          <w:szCs w:val="24"/>
        </w:rPr>
        <w:t>等の入手方法」に準じてダウンロードの上、以下により入札参加申込み又は入札参加資格確認申請（以下「資格確認申請等」という。）をしてください。資格確認申請等にあたって虚偽の記載をしたことが明らかになった場合は、入札を無効とします。</w:t>
      </w:r>
    </w:p>
    <w:p w14:paraId="46E2204D" w14:textId="68C68EC8" w:rsidR="00BB0498" w:rsidRPr="00252FC6" w:rsidRDefault="00BB0498" w:rsidP="0015501C">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（１）申請書に代表者等の印を捺印の上、</w:t>
      </w:r>
      <w:r w:rsidR="009240B5" w:rsidRPr="00252FC6">
        <w:rPr>
          <w:rFonts w:ascii="HGｺﾞｼｯｸM" w:eastAsia="HGｺﾞｼｯｸM" w:hAnsi="メイリオ" w:hint="eastAsia"/>
          <w:color w:val="000000" w:themeColor="text1"/>
          <w:szCs w:val="24"/>
        </w:rPr>
        <w:t>豊田市役所</w:t>
      </w:r>
      <w:r w:rsidR="00DA42C8">
        <w:rPr>
          <w:rFonts w:ascii="HGｺﾞｼｯｸM" w:eastAsia="HGｺﾞｼｯｸM" w:hAnsi="メイリオ" w:hint="eastAsia"/>
          <w:color w:val="000000" w:themeColor="text1"/>
          <w:szCs w:val="24"/>
        </w:rPr>
        <w:t>旭支所</w:t>
      </w:r>
      <w:r w:rsidRPr="00252FC6">
        <w:rPr>
          <w:rFonts w:ascii="HGｺﾞｼｯｸM" w:eastAsia="HGｺﾞｼｯｸM" w:hAnsi="メイリオ" w:hint="eastAsia"/>
          <w:color w:val="000000" w:themeColor="text1"/>
          <w:szCs w:val="24"/>
        </w:rPr>
        <w:t>（「問合せ先」を参照）窓口へ申請書等１部を提出してください。</w:t>
      </w:r>
    </w:p>
    <w:p w14:paraId="070A7DFA" w14:textId="5A8B96DB" w:rsidR="007B35F2" w:rsidRPr="00252FC6" w:rsidRDefault="00BB0498" w:rsidP="0015501C">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lastRenderedPageBreak/>
        <w:t>（２）資格確認申請等の期間は、</w:t>
      </w:r>
      <w:r w:rsidR="00132CA9" w:rsidRPr="001E42AE">
        <w:rPr>
          <w:rFonts w:ascii="HGｺﾞｼｯｸM" w:eastAsia="HGｺﾞｼｯｸM" w:hAnsi="メイリオ" w:hint="eastAsia"/>
          <w:szCs w:val="24"/>
        </w:rPr>
        <w:t>「</w:t>
      </w:r>
      <w:r w:rsidRPr="001E42AE">
        <w:rPr>
          <w:rFonts w:ascii="HGｺﾞｼｯｸM" w:eastAsia="HGｺﾞｼｯｸM" w:hAnsi="メイリオ" w:hint="eastAsia"/>
          <w:szCs w:val="24"/>
        </w:rPr>
        <w:t>参加申込期間」</w:t>
      </w:r>
      <w:r w:rsidRPr="00252FC6">
        <w:rPr>
          <w:rFonts w:ascii="HGｺﾞｼｯｸM" w:eastAsia="HGｺﾞｼｯｸM" w:hAnsi="メイリオ" w:hint="eastAsia"/>
          <w:color w:val="000000" w:themeColor="text1"/>
          <w:szCs w:val="24"/>
        </w:rPr>
        <w:t>に記載する期間の開庁時間（平日の午前８時３０分から午後５時</w:t>
      </w:r>
      <w:r w:rsidR="00E500FF">
        <w:rPr>
          <w:rFonts w:ascii="HGｺﾞｼｯｸM" w:eastAsia="HGｺﾞｼｯｸM" w:hAnsi="メイリオ" w:hint="eastAsia"/>
          <w:color w:val="000000" w:themeColor="text1"/>
          <w:szCs w:val="24"/>
        </w:rPr>
        <w:t>１５分</w:t>
      </w:r>
      <w:r w:rsidRPr="00252FC6">
        <w:rPr>
          <w:rFonts w:ascii="HGｺﾞｼｯｸM" w:eastAsia="HGｺﾞｼｯｸM" w:hAnsi="メイリオ" w:hint="eastAsia"/>
          <w:color w:val="000000" w:themeColor="text1"/>
          <w:szCs w:val="24"/>
        </w:rPr>
        <w:t>まで）となります。</w:t>
      </w:r>
    </w:p>
    <w:p w14:paraId="766EC3A6" w14:textId="1254BBC8" w:rsidR="007B35F2" w:rsidRPr="00252FC6" w:rsidRDefault="007B35F2" w:rsidP="00BD75C7">
      <w:pPr>
        <w:widowControl w:val="0"/>
        <w:spacing w:line="360" w:lineRule="exact"/>
        <w:rPr>
          <w:rFonts w:ascii="HGｺﾞｼｯｸM" w:eastAsia="HGｺﾞｼｯｸM" w:hAnsi="メイリオ"/>
          <w:color w:val="000000" w:themeColor="text1"/>
          <w:szCs w:val="24"/>
        </w:rPr>
      </w:pPr>
    </w:p>
    <w:p w14:paraId="57B4A087" w14:textId="4EC102EE" w:rsidR="007B35F2" w:rsidRPr="00252FC6" w:rsidRDefault="00BB0498" w:rsidP="00BD75C7">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入札に関する事項について</w:t>
      </w:r>
    </w:p>
    <w:p w14:paraId="1F183334" w14:textId="77777777" w:rsidR="00BB0498" w:rsidRPr="00252FC6" w:rsidRDefault="00BB0498" w:rsidP="00BB0498">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　入札の執行</w:t>
      </w:r>
    </w:p>
    <w:p w14:paraId="5212AB5F" w14:textId="22C1DCCA" w:rsidR="00BB0498" w:rsidRPr="00252FC6" w:rsidRDefault="00BB0498" w:rsidP="00EB5BEF">
      <w:pPr>
        <w:widowControl w:val="0"/>
        <w:spacing w:line="360" w:lineRule="exact"/>
        <w:ind w:left="420" w:hangingChars="175" w:hanging="42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（１）入札日までに本市から入札参加停止又は入札参加保留の措置を受けた場合は、入札参加資格を失います。また、談合情報が寄せられた場合には入札参加資格を取り消すことがあります。</w:t>
      </w:r>
    </w:p>
    <w:p w14:paraId="46141B44" w14:textId="12746F92" w:rsidR="00BB0498" w:rsidRPr="00252FC6" w:rsidRDefault="00BB0498" w:rsidP="00EB5BEF">
      <w:pPr>
        <w:widowControl w:val="0"/>
        <w:spacing w:line="360" w:lineRule="exact"/>
        <w:ind w:left="446" w:hangingChars="186" w:hanging="446"/>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（２）入札参加者が１者以上ある場合に入札を実施します。なお、天災地変があった場合や談合に関する情報があった場合には入札を中止する場合があります。</w:t>
      </w:r>
    </w:p>
    <w:p w14:paraId="5FF6C3B4" w14:textId="58FB81E5" w:rsidR="00BB0498" w:rsidRPr="00252FC6" w:rsidRDefault="00BB0498" w:rsidP="00BB0498">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（３）入札保証金は、豊田市契約規則第１１条の規定により免除します。</w:t>
      </w:r>
    </w:p>
    <w:p w14:paraId="660865EE" w14:textId="0CA5430C" w:rsidR="00BB0498" w:rsidRPr="00252FC6" w:rsidRDefault="00C81E6B" w:rsidP="00EB5BEF">
      <w:pPr>
        <w:widowControl w:val="0"/>
        <w:spacing w:line="360" w:lineRule="exact"/>
        <w:ind w:left="475" w:hangingChars="198" w:hanging="475"/>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（４）</w:t>
      </w:r>
      <w:r w:rsidR="00BB0498" w:rsidRPr="00252FC6">
        <w:rPr>
          <w:rFonts w:ascii="HGｺﾞｼｯｸM" w:eastAsia="HGｺﾞｼｯｸM" w:hAnsi="メイリオ" w:hint="eastAsia"/>
          <w:color w:val="000000" w:themeColor="text1"/>
          <w:szCs w:val="24"/>
        </w:rPr>
        <w:t>入札書は所定のもの（市ホームページより入手)を使用し、封筒に入れ、封筒継目に３個以上の封印をして提出してください。</w:t>
      </w:r>
    </w:p>
    <w:p w14:paraId="5D722EDD" w14:textId="3B09CB26" w:rsidR="00BB0498" w:rsidRPr="00252FC6" w:rsidRDefault="00C81E6B" w:rsidP="00EB5BEF">
      <w:pPr>
        <w:widowControl w:val="0"/>
        <w:spacing w:line="360" w:lineRule="exact"/>
        <w:ind w:left="432" w:hangingChars="180" w:hanging="432"/>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（５）</w:t>
      </w:r>
      <w:r w:rsidR="00BB0498" w:rsidRPr="00252FC6">
        <w:rPr>
          <w:rFonts w:ascii="HGｺﾞｼｯｸM" w:eastAsia="HGｺﾞｼｯｸM" w:hAnsi="メイリオ" w:hint="eastAsia"/>
          <w:color w:val="000000" w:themeColor="text1"/>
          <w:szCs w:val="24"/>
        </w:rPr>
        <w:t>会場での集合入札となりますので入札開始時間までに入場してください。入札開始後は会場へ入場（入札へ参加）することができません。</w:t>
      </w:r>
    </w:p>
    <w:p w14:paraId="49F755E2" w14:textId="5CAEAD9F" w:rsidR="00BB0498" w:rsidRPr="00252FC6" w:rsidRDefault="00C81E6B" w:rsidP="00EB5BEF">
      <w:pPr>
        <w:widowControl w:val="0"/>
        <w:spacing w:line="360" w:lineRule="exact"/>
        <w:ind w:left="432" w:hangingChars="180" w:hanging="432"/>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（６）</w:t>
      </w:r>
      <w:r w:rsidR="00BB0498" w:rsidRPr="00252FC6">
        <w:rPr>
          <w:rFonts w:ascii="HGｺﾞｼｯｸM" w:eastAsia="HGｺﾞｼｯｸM" w:hAnsi="メイリオ" w:hint="eastAsia"/>
          <w:color w:val="000000" w:themeColor="text1"/>
          <w:szCs w:val="24"/>
        </w:rPr>
        <w:t>誓約書は入札書封筒に同封せずに別途、入札会場で提出してください。誓約書の提出が</w:t>
      </w:r>
      <w:commentRangeStart w:id="0"/>
      <w:r w:rsidR="00BB0498" w:rsidRPr="00252FC6">
        <w:rPr>
          <w:rFonts w:ascii="HGｺﾞｼｯｸM" w:eastAsia="HGｺﾞｼｯｸM" w:hAnsi="メイリオ" w:hint="eastAsia"/>
          <w:color w:val="000000" w:themeColor="text1"/>
          <w:szCs w:val="24"/>
        </w:rPr>
        <w:t>無い</w:t>
      </w:r>
      <w:commentRangeEnd w:id="0"/>
      <w:r w:rsidR="0058315D">
        <w:rPr>
          <w:rStyle w:val="ac"/>
        </w:rPr>
        <w:commentReference w:id="0"/>
      </w:r>
      <w:r w:rsidR="00BB0498" w:rsidRPr="00252FC6">
        <w:rPr>
          <w:rFonts w:ascii="HGｺﾞｼｯｸM" w:eastAsia="HGｺﾞｼｯｸM" w:hAnsi="メイリオ" w:hint="eastAsia"/>
          <w:color w:val="000000" w:themeColor="text1"/>
          <w:szCs w:val="24"/>
        </w:rPr>
        <w:t>場合は入札へ参加することができません。</w:t>
      </w:r>
    </w:p>
    <w:p w14:paraId="42C30654" w14:textId="77777777" w:rsidR="00C81E6B" w:rsidRPr="00252FC6" w:rsidRDefault="00C81E6B" w:rsidP="00BB0498">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（７）</w:t>
      </w:r>
      <w:r w:rsidR="00BB0498" w:rsidRPr="00252FC6">
        <w:rPr>
          <w:rFonts w:ascii="HGｺﾞｼｯｸM" w:eastAsia="HGｺﾞｼｯｸM" w:hAnsi="メイリオ" w:hint="eastAsia"/>
          <w:color w:val="000000" w:themeColor="text1"/>
          <w:szCs w:val="24"/>
        </w:rPr>
        <w:t>事前に豊田市入札心得書をよく読んで参加してください。</w:t>
      </w:r>
    </w:p>
    <w:p w14:paraId="5D9A52E7" w14:textId="694FF360" w:rsidR="00BB0498" w:rsidRPr="00252FC6" w:rsidRDefault="00BB0498" w:rsidP="00AE0217">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（豊田市ホームページに掲載)</w:t>
      </w:r>
    </w:p>
    <w:p w14:paraId="33605924" w14:textId="77777777" w:rsidR="005429C5" w:rsidRPr="00252FC6" w:rsidRDefault="005429C5" w:rsidP="005429C5">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　入札の方法</w:t>
      </w:r>
    </w:p>
    <w:p w14:paraId="3087EE32" w14:textId="55A41157" w:rsidR="005429C5" w:rsidRPr="00252FC6" w:rsidRDefault="005429C5" w:rsidP="00EB5BEF">
      <w:pPr>
        <w:widowControl w:val="0"/>
        <w:spacing w:line="360" w:lineRule="exact"/>
        <w:ind w:left="475" w:hangingChars="198" w:hanging="475"/>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（１）入札回数は１回とします。ただし、「予定価格」が事前に公表されていない場合で落札者が</w:t>
      </w:r>
      <w:commentRangeStart w:id="1"/>
      <w:r w:rsidRPr="00252FC6">
        <w:rPr>
          <w:rFonts w:ascii="HGｺﾞｼｯｸM" w:eastAsia="HGｺﾞｼｯｸM" w:hAnsi="メイリオ" w:hint="eastAsia"/>
          <w:color w:val="000000" w:themeColor="text1"/>
          <w:szCs w:val="24"/>
        </w:rPr>
        <w:t>無い</w:t>
      </w:r>
      <w:commentRangeEnd w:id="1"/>
      <w:r w:rsidR="0058315D">
        <w:rPr>
          <w:rStyle w:val="ac"/>
        </w:rPr>
        <w:commentReference w:id="1"/>
      </w:r>
      <w:r w:rsidRPr="00252FC6">
        <w:rPr>
          <w:rFonts w:ascii="HGｺﾞｼｯｸM" w:eastAsia="HGｺﾞｼｯｸM" w:hAnsi="メイリオ" w:hint="eastAsia"/>
          <w:color w:val="000000" w:themeColor="text1"/>
          <w:szCs w:val="24"/>
        </w:rPr>
        <w:t>ときは再度入札（１回のみ)を行います。</w:t>
      </w:r>
    </w:p>
    <w:p w14:paraId="7DD29F64" w14:textId="123A23EE" w:rsidR="005429C5" w:rsidRPr="00252FC6" w:rsidRDefault="005429C5" w:rsidP="00EB5BEF">
      <w:pPr>
        <w:widowControl w:val="0"/>
        <w:spacing w:line="360" w:lineRule="exact"/>
        <w:ind w:left="490" w:hangingChars="204" w:hanging="49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（２）「不落随契」が"有"の場合で再度入札をしても落札者がいないときは、入札を取止め、地方自治法施行令第１６７条の２</w:t>
      </w:r>
      <w:r w:rsidR="004E081A" w:rsidRPr="00252FC6">
        <w:rPr>
          <w:rFonts w:ascii="HGｺﾞｼｯｸM" w:eastAsia="HGｺﾞｼｯｸM" w:hAnsi="メイリオ" w:hint="eastAsia"/>
          <w:color w:val="000000" w:themeColor="text1"/>
          <w:szCs w:val="24"/>
        </w:rPr>
        <w:t>第１項</w:t>
      </w:r>
      <w:r w:rsidRPr="00252FC6">
        <w:rPr>
          <w:rFonts w:ascii="HGｺﾞｼｯｸM" w:eastAsia="HGｺﾞｼｯｸM" w:hAnsi="メイリオ" w:hint="eastAsia"/>
          <w:color w:val="000000" w:themeColor="text1"/>
          <w:szCs w:val="24"/>
        </w:rPr>
        <w:t>第８号の規定により随意契約に移行します。</w:t>
      </w:r>
    </w:p>
    <w:p w14:paraId="68DB5517" w14:textId="10F455B6" w:rsidR="005429C5" w:rsidRPr="00252FC6" w:rsidRDefault="005429C5" w:rsidP="00EB5BEF">
      <w:pPr>
        <w:widowControl w:val="0"/>
        <w:spacing w:line="360" w:lineRule="exact"/>
        <w:ind w:left="425" w:hangingChars="177" w:hanging="425"/>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３）落札決定にあたっては、入札書に記載された金額に当該金額の消費税及び地方消費税に相当する額を加算した金額（当該金額に１円未満の端数があるときは、その端数金額を切り捨てた金額）をもって落札価格としますので、入札者は、消費税及び地方消費税に係る課税事業者であるか免税事業者であるかを問わず、見積もった契約希望金額の消費税及び地方消費税に相当する金額を除いた金額を入札書に記載してください。</w:t>
      </w:r>
    </w:p>
    <w:p w14:paraId="3E6DE276" w14:textId="089AE3D6" w:rsidR="005429C5" w:rsidRPr="00252FC6" w:rsidRDefault="005429C5" w:rsidP="00EB5BEF">
      <w:pPr>
        <w:widowControl w:val="0"/>
        <w:spacing w:line="360" w:lineRule="exact"/>
        <w:ind w:left="432" w:hangingChars="180" w:hanging="432"/>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４）入札書に記載された金額に消費税及び地方消費税に相当する金額を加えた金額に１円未満の端数があるときは、その端数金額を切り捨てるものとします。ただし、単価契約のときは、１円未満の端数切り捨ては行いません。</w:t>
      </w:r>
    </w:p>
    <w:p w14:paraId="489A8B1B" w14:textId="74187511" w:rsidR="00351637" w:rsidRPr="00252FC6" w:rsidRDefault="00BC4A72" w:rsidP="00EB5BEF">
      <w:pPr>
        <w:widowControl w:val="0"/>
        <w:spacing w:line="360" w:lineRule="exact"/>
        <w:ind w:left="425" w:hangingChars="177" w:hanging="425"/>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（５）</w:t>
      </w:r>
      <w:r w:rsidR="009F509D" w:rsidRPr="00252FC6">
        <w:rPr>
          <w:rFonts w:ascii="HGｺﾞｼｯｸM" w:eastAsia="HGｺﾞｼｯｸM" w:hAnsi="メイリオ" w:hint="eastAsia"/>
          <w:color w:val="000000" w:themeColor="text1"/>
          <w:szCs w:val="24"/>
        </w:rPr>
        <w:t>積算</w:t>
      </w:r>
      <w:r w:rsidRPr="00252FC6">
        <w:rPr>
          <w:rFonts w:ascii="HGｺﾞｼｯｸM" w:eastAsia="HGｺﾞｼｯｸM" w:hAnsi="メイリオ" w:hint="eastAsia"/>
          <w:color w:val="000000" w:themeColor="text1"/>
          <w:szCs w:val="24"/>
        </w:rPr>
        <w:t>書の各項目合計金額が入札書に記載された入札金額と同額となるようにしてください。</w:t>
      </w:r>
    </w:p>
    <w:p w14:paraId="12A9D321" w14:textId="497AC6D6" w:rsidR="00351637" w:rsidRPr="00252FC6" w:rsidRDefault="00351637" w:rsidP="009F509D">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３　開札の方法</w:t>
      </w:r>
    </w:p>
    <w:p w14:paraId="7D05647B" w14:textId="1BFA804B" w:rsidR="00351637" w:rsidRPr="00252FC6" w:rsidRDefault="00351637" w:rsidP="00AE0217">
      <w:pPr>
        <w:widowControl w:val="0"/>
        <w:spacing w:line="360" w:lineRule="exact"/>
        <w:ind w:leftChars="100" w:left="48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開札は会場で入札後速やかに行います。</w:t>
      </w:r>
    </w:p>
    <w:p w14:paraId="19899C6F" w14:textId="5AEAAD26" w:rsidR="00351637" w:rsidRPr="00252FC6" w:rsidRDefault="00351637" w:rsidP="00351637">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４　落札者の決定方法</w:t>
      </w:r>
    </w:p>
    <w:p w14:paraId="7EFCBD9A" w14:textId="7FF87AEB" w:rsidR="00831145" w:rsidRPr="00252FC6" w:rsidRDefault="00351637" w:rsidP="00EB5BEF">
      <w:pPr>
        <w:widowControl w:val="0"/>
        <w:spacing w:line="360" w:lineRule="exact"/>
        <w:ind w:leftChars="116" w:left="278" w:firstLineChars="83" w:firstLine="199"/>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予定価格の制限の範囲内で最低の価格をもって有効な入札を行った者を落札候補者とし、入札参加資格を確認した上で落札者とします。当該落札候補者に資格が</w:t>
      </w:r>
      <w:commentRangeStart w:id="2"/>
      <w:r w:rsidRPr="00252FC6">
        <w:rPr>
          <w:rFonts w:ascii="HGｺﾞｼｯｸM" w:eastAsia="HGｺﾞｼｯｸM" w:hAnsi="メイリオ" w:hint="eastAsia"/>
          <w:color w:val="000000" w:themeColor="text1"/>
          <w:szCs w:val="24"/>
        </w:rPr>
        <w:t>無い</w:t>
      </w:r>
      <w:commentRangeEnd w:id="2"/>
      <w:r w:rsidR="0058315D">
        <w:rPr>
          <w:rStyle w:val="ac"/>
        </w:rPr>
        <w:commentReference w:id="2"/>
      </w:r>
      <w:r w:rsidRPr="00252FC6">
        <w:rPr>
          <w:rFonts w:ascii="HGｺﾞｼｯｸM" w:eastAsia="HGｺﾞｼｯｸM" w:hAnsi="メイリオ" w:hint="eastAsia"/>
          <w:color w:val="000000" w:themeColor="text1"/>
          <w:szCs w:val="24"/>
        </w:rPr>
        <w:t>と認めら</w:t>
      </w:r>
      <w:r w:rsidRPr="00252FC6">
        <w:rPr>
          <w:rFonts w:ascii="HGｺﾞｼｯｸM" w:eastAsia="HGｺﾞｼｯｸM" w:hAnsi="メイリオ" w:hint="eastAsia"/>
          <w:color w:val="000000" w:themeColor="text1"/>
          <w:szCs w:val="24"/>
        </w:rPr>
        <w:lastRenderedPageBreak/>
        <w:t>れた場合には、次順位者の方を落札候補者とし入札参加資格を確認します。なお、入札参加資格の確認は、原則、開札日の翌々日までに行い、落札者を決定します。</w:t>
      </w:r>
    </w:p>
    <w:p w14:paraId="141D87BD" w14:textId="77777777" w:rsidR="00831145" w:rsidRPr="00252FC6" w:rsidRDefault="00831145" w:rsidP="00831145">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５　無効な入札</w:t>
      </w:r>
    </w:p>
    <w:p w14:paraId="60FF1A27" w14:textId="5CF6197C" w:rsidR="00831145" w:rsidRPr="00252FC6" w:rsidRDefault="00831145" w:rsidP="0063658A">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7B7601">
        <w:rPr>
          <w:rFonts w:ascii="HGｺﾞｼｯｸM" w:eastAsia="HGｺﾞｼｯｸM" w:hAnsi="メイリオ" w:hint="eastAsia"/>
          <w:color w:val="000000" w:themeColor="text1"/>
          <w:szCs w:val="24"/>
        </w:rPr>
        <w:t xml:space="preserve">　</w:t>
      </w:r>
      <w:r w:rsidRPr="00252FC6">
        <w:rPr>
          <w:rFonts w:ascii="HGｺﾞｼｯｸM" w:eastAsia="HGｺﾞｼｯｸM" w:hAnsi="メイリオ" w:hint="eastAsia"/>
          <w:color w:val="000000" w:themeColor="text1"/>
          <w:szCs w:val="24"/>
        </w:rPr>
        <w:t>以下の入札(見積）は、無効とします。</w:t>
      </w:r>
    </w:p>
    <w:p w14:paraId="359B2F9F"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・入札参加者の資格を有しない者のした入札</w:t>
      </w:r>
    </w:p>
    <w:p w14:paraId="1D7EBE5B"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・所定の日時（入札開始宣言）までに、所定の場所に到達しない入札</w:t>
      </w:r>
    </w:p>
    <w:p w14:paraId="22596980"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・入札に際して談合等による不正があった入札</w:t>
      </w:r>
    </w:p>
    <w:p w14:paraId="5B310F11"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・同一事項の入札に対し、２以上の意思表示をした入札</w:t>
      </w:r>
    </w:p>
    <w:p w14:paraId="041BE887"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・記名及び押印のない入札</w:t>
      </w:r>
    </w:p>
    <w:p w14:paraId="3DB4455B"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・入札書の記載事項が確認できない入札</w:t>
      </w:r>
    </w:p>
    <w:p w14:paraId="47D58462"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・入札書の金額の表示を改ざんし、又は訂正した入札</w:t>
      </w:r>
    </w:p>
    <w:p w14:paraId="0DEF3C59" w14:textId="0D7B3BFD"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・委任状を持参しない代理人のした入札（従業員が入札に参加する場合の委任状は不要)</w:t>
      </w:r>
    </w:p>
    <w:p w14:paraId="2DEAE758"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・金額に￥字又は金字が冠されていない入札</w:t>
      </w:r>
    </w:p>
    <w:p w14:paraId="27B9D99C"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・入札年月日の誤り又はもれた入札</w:t>
      </w:r>
    </w:p>
    <w:p w14:paraId="1FDE09D2"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・訂正抹消した箇所に押印のない入札</w:t>
      </w:r>
    </w:p>
    <w:p w14:paraId="242B7018" w14:textId="77777777"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・所定の入札書によらない入札</w:t>
      </w:r>
    </w:p>
    <w:p w14:paraId="24B4F7A6" w14:textId="69C7B11F" w:rsidR="00831145" w:rsidRPr="00252FC6" w:rsidRDefault="00831145" w:rsidP="007B7601">
      <w:pPr>
        <w:widowControl w:val="0"/>
        <w:spacing w:line="360" w:lineRule="exact"/>
        <w:ind w:leftChars="154" w:left="85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・その他契約担当者があらかじめ指示した事項に違反した入札</w:t>
      </w:r>
    </w:p>
    <w:p w14:paraId="44E8543A" w14:textId="564EB626" w:rsidR="00831145" w:rsidRPr="00252FC6" w:rsidRDefault="0063658A" w:rsidP="00831145">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６</w:t>
      </w:r>
      <w:r w:rsidR="00831145" w:rsidRPr="00252FC6">
        <w:rPr>
          <w:rFonts w:ascii="HGｺﾞｼｯｸM" w:eastAsia="HGｺﾞｼｯｸM" w:hAnsi="メイリオ" w:hint="eastAsia"/>
          <w:color w:val="000000" w:themeColor="text1"/>
          <w:szCs w:val="24"/>
        </w:rPr>
        <w:t xml:space="preserve">　落札決定後提出書類</w:t>
      </w:r>
    </w:p>
    <w:p w14:paraId="0006710E" w14:textId="353D9861" w:rsidR="00831145" w:rsidRPr="00252FC6" w:rsidRDefault="00831145" w:rsidP="007B7601">
      <w:pPr>
        <w:widowControl w:val="0"/>
        <w:spacing w:line="360" w:lineRule="exact"/>
        <w:ind w:leftChars="100" w:left="240" w:firstLineChars="100" w:firstLine="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落札者は、落札決定の翌日（翌日が閉庁日の場合は翌開庁日）に以下の書類を提出していただく必要があります。</w:t>
      </w:r>
    </w:p>
    <w:p w14:paraId="37F2B33A" w14:textId="66C0E61A" w:rsidR="00831145" w:rsidRPr="00252FC6" w:rsidRDefault="00831145" w:rsidP="007B7601">
      <w:pPr>
        <w:widowControl w:val="0"/>
        <w:spacing w:line="360" w:lineRule="exact"/>
        <w:ind w:leftChars="145" w:left="348"/>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・有効な当該建設業許可及び経営事項審査の写し</w:t>
      </w:r>
    </w:p>
    <w:p w14:paraId="4234C924" w14:textId="31494E94" w:rsidR="0063658A" w:rsidRPr="00E500FF" w:rsidRDefault="00831145" w:rsidP="007B7601">
      <w:pPr>
        <w:widowControl w:val="0"/>
        <w:spacing w:line="360" w:lineRule="exact"/>
        <w:ind w:leftChars="145" w:left="588" w:hangingChars="100" w:hanging="240"/>
        <w:rPr>
          <w:rFonts w:ascii="HGｺﾞｼｯｸM" w:eastAsia="HGｺﾞｼｯｸM" w:hAnsi="メイリオ"/>
          <w:szCs w:val="24"/>
        </w:rPr>
      </w:pPr>
      <w:r w:rsidRPr="00252FC6">
        <w:rPr>
          <w:rFonts w:ascii="HGｺﾞｼｯｸM" w:eastAsia="HGｺﾞｼｯｸM" w:hAnsi="メイリオ" w:hint="eastAsia"/>
          <w:color w:val="000000" w:themeColor="text1"/>
          <w:szCs w:val="24"/>
        </w:rPr>
        <w:t>・完納証明書（公告日以降発行の豊田市税の未納がないことを証明したもの。ただし、豊田市に納税義務がない者は</w:t>
      </w:r>
      <w:r w:rsidR="00735AC5" w:rsidRPr="00E500FF">
        <w:rPr>
          <w:rFonts w:ascii="HGｺﾞｼｯｸM" w:eastAsia="HGｺﾞｼｯｸM" w:hint="eastAsia"/>
          <w:szCs w:val="24"/>
        </w:rPr>
        <w:t>豊田市税の納税義務がないことの申出書を提出してください。）</w:t>
      </w:r>
    </w:p>
    <w:p w14:paraId="6F4BA14D" w14:textId="52747FF8" w:rsidR="00831145" w:rsidRPr="00252FC6" w:rsidRDefault="0063658A" w:rsidP="00831145">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７</w:t>
      </w:r>
      <w:r w:rsidR="00831145" w:rsidRPr="00252FC6">
        <w:rPr>
          <w:rFonts w:ascii="HGｺﾞｼｯｸM" w:eastAsia="HGｺﾞｼｯｸM" w:hAnsi="メイリオ" w:hint="eastAsia"/>
          <w:color w:val="000000" w:themeColor="text1"/>
          <w:szCs w:val="24"/>
        </w:rPr>
        <w:t xml:space="preserve">　入札結果等の公表</w:t>
      </w:r>
    </w:p>
    <w:p w14:paraId="0708FF52" w14:textId="13A1D44D" w:rsidR="00831145" w:rsidRPr="00252FC6" w:rsidRDefault="00D830E1" w:rsidP="00D830E1">
      <w:pPr>
        <w:spacing w:line="340" w:lineRule="exact"/>
        <w:ind w:left="284" w:hanging="284"/>
        <w:rPr>
          <w:rFonts w:ascii="HGｺﾞｼｯｸM" w:eastAsia="HGｺﾞｼｯｸM"/>
          <w:color w:val="000000" w:themeColor="text1"/>
          <w:szCs w:val="24"/>
        </w:rPr>
      </w:pPr>
      <w:r w:rsidRPr="00252FC6">
        <w:rPr>
          <w:rFonts w:ascii="HGｺﾞｼｯｸM" w:eastAsia="HGｺﾞｼｯｸM" w:hAnsi="メイリオ" w:hint="eastAsia"/>
          <w:color w:val="000000" w:themeColor="text1"/>
          <w:szCs w:val="24"/>
        </w:rPr>
        <w:t xml:space="preserve">　　</w:t>
      </w:r>
      <w:r w:rsidRPr="00252FC6">
        <w:rPr>
          <w:rFonts w:ascii="HGｺﾞｼｯｸM" w:eastAsia="HGｺﾞｼｯｸM" w:hint="eastAsia"/>
          <w:color w:val="000000" w:themeColor="text1"/>
          <w:szCs w:val="24"/>
        </w:rPr>
        <w:t>市は、落札者を決定した後、その結果を公表するとともに入札参加者に通知</w:t>
      </w:r>
      <w:r w:rsidR="00373BBF" w:rsidRPr="00252FC6">
        <w:rPr>
          <w:rFonts w:ascii="HGｺﾞｼｯｸM" w:eastAsia="HGｺﾞｼｯｸM" w:hint="eastAsia"/>
          <w:color w:val="000000" w:themeColor="text1"/>
          <w:szCs w:val="24"/>
        </w:rPr>
        <w:t>します。</w:t>
      </w:r>
    </w:p>
    <w:p w14:paraId="425A54A1" w14:textId="77777777" w:rsidR="00A9356B" w:rsidRPr="00252FC6" w:rsidRDefault="00A9356B" w:rsidP="00D830E1">
      <w:pPr>
        <w:spacing w:line="340" w:lineRule="exact"/>
        <w:ind w:left="284" w:hanging="284"/>
        <w:rPr>
          <w:rFonts w:ascii="HGｺﾞｼｯｸM" w:eastAsia="HGｺﾞｼｯｸM"/>
          <w:color w:val="000000" w:themeColor="text1"/>
          <w:szCs w:val="24"/>
        </w:rPr>
      </w:pPr>
    </w:p>
    <w:p w14:paraId="7557E4EA" w14:textId="22C23B75" w:rsidR="00831145" w:rsidRPr="00252FC6" w:rsidRDefault="00831145" w:rsidP="00831145">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契約に関する事項について</w:t>
      </w:r>
    </w:p>
    <w:p w14:paraId="2B91DDBF" w14:textId="77777777" w:rsidR="00831145" w:rsidRPr="00252FC6" w:rsidRDefault="00831145" w:rsidP="00831145">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　契約の締結</w:t>
      </w:r>
    </w:p>
    <w:p w14:paraId="677176DD" w14:textId="2082371B" w:rsidR="00831145" w:rsidRPr="00252FC6" w:rsidRDefault="00831145" w:rsidP="00EB5BEF">
      <w:pPr>
        <w:widowControl w:val="0"/>
        <w:spacing w:line="360" w:lineRule="exact"/>
        <w:ind w:leftChars="100" w:left="240" w:firstLineChars="100" w:firstLine="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契約書作成」が"要"の場合には、契約書による契約締結が必要です。豊田市契約規則で規定する契約約款については、市のホームページで閲覧することができます。また落札決定後、契約締結までの間に本市から入札参加停止を受けた場合は、当該契約を締結しない場合があります。</w:t>
      </w:r>
    </w:p>
    <w:p w14:paraId="7B32338F" w14:textId="450F83D2" w:rsidR="00183694" w:rsidRPr="00252FC6" w:rsidRDefault="00D830E1" w:rsidP="00831145">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w:t>
      </w:r>
      <w:r w:rsidR="00183694" w:rsidRPr="00252FC6">
        <w:rPr>
          <w:rFonts w:ascii="HGｺﾞｼｯｸM" w:eastAsia="HGｺﾞｼｯｸM" w:hAnsi="メイリオ" w:hint="eastAsia"/>
          <w:color w:val="000000" w:themeColor="text1"/>
          <w:szCs w:val="24"/>
        </w:rPr>
        <w:t xml:space="preserve">　附帯契約条件</w:t>
      </w:r>
    </w:p>
    <w:p w14:paraId="2BED148F" w14:textId="3AA9B267" w:rsidR="00183694" w:rsidRPr="00252FC6" w:rsidRDefault="00183694" w:rsidP="00183694">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建設リサイクル法」が"該当"の場合には、建設工事に係る資材の再資源化に関する法律に基づく契約となるため、関係書類を落札決定後、速やかに担当課へ提出してください。なお、関係書類の様式は、全て豊田市のホームページに掲載されています。</w:t>
      </w:r>
    </w:p>
    <w:p w14:paraId="413A7E60" w14:textId="77777777" w:rsidR="00183694" w:rsidRPr="00252FC6" w:rsidRDefault="00183694" w:rsidP="00183694">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（２）「個人情報保護」が"該当"の場合には、個人情報の保護のために講ずべき措置を義務付けます。</w:t>
      </w:r>
    </w:p>
    <w:p w14:paraId="4DDA9CA4" w14:textId="6715E385" w:rsidR="00183694" w:rsidRPr="00252FC6" w:rsidRDefault="00183694" w:rsidP="00183694">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lastRenderedPageBreak/>
        <w:t>（３）「情報セキュリティ」が"該当"の場合には、情報セキュリティ確保のために遵守すべき措置を義務付けます。</w:t>
      </w:r>
    </w:p>
    <w:p w14:paraId="4DC66106" w14:textId="02E35669" w:rsidR="00183694" w:rsidRPr="00252FC6" w:rsidRDefault="00D830E1" w:rsidP="00183694">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３</w:t>
      </w:r>
      <w:r w:rsidR="00183694" w:rsidRPr="00252FC6">
        <w:rPr>
          <w:rFonts w:ascii="HGｺﾞｼｯｸM" w:eastAsia="HGｺﾞｼｯｸM" w:hAnsi="メイリオ" w:hint="eastAsia"/>
          <w:color w:val="000000" w:themeColor="text1"/>
          <w:szCs w:val="24"/>
        </w:rPr>
        <w:t xml:space="preserve">　下請負及び再委託</w:t>
      </w:r>
    </w:p>
    <w:p w14:paraId="7F0680DC" w14:textId="77777777" w:rsidR="00B06DAF" w:rsidRPr="00252FC6" w:rsidRDefault="00183694" w:rsidP="00B06DAF">
      <w:pPr>
        <w:widowControl w:val="0"/>
        <w:spacing w:line="360" w:lineRule="exact"/>
        <w:ind w:left="480" w:hangingChars="200" w:hanging="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その請け負った工事の全部を第三者に請け負わせることはできませ</w:t>
      </w:r>
      <w:r w:rsidR="00B06DAF" w:rsidRPr="00252FC6">
        <w:rPr>
          <w:rFonts w:ascii="HGｺﾞｼｯｸM" w:eastAsia="HGｺﾞｼｯｸM" w:hAnsi="メイリオ" w:hint="eastAsia"/>
          <w:color w:val="000000" w:themeColor="text1"/>
          <w:szCs w:val="24"/>
        </w:rPr>
        <w:t>ん。本市から下請負</w:t>
      </w:r>
    </w:p>
    <w:p w14:paraId="55ADDB44" w14:textId="77777777" w:rsidR="00B06DAF" w:rsidRPr="00252FC6" w:rsidRDefault="00B06DAF" w:rsidP="00B06DAF">
      <w:pPr>
        <w:widowControl w:val="0"/>
        <w:spacing w:line="360" w:lineRule="exact"/>
        <w:ind w:leftChars="100" w:left="48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人の商号又は名称その他必要な事項の通知を請求された場合は、当該請求に係る事項を本</w:t>
      </w:r>
    </w:p>
    <w:p w14:paraId="07B59401" w14:textId="378A74C1" w:rsidR="00183694" w:rsidRPr="00252FC6" w:rsidRDefault="00B06DAF" w:rsidP="00B06DAF">
      <w:pPr>
        <w:widowControl w:val="0"/>
        <w:spacing w:line="360" w:lineRule="exact"/>
        <w:ind w:leftChars="100" w:left="480" w:hangingChars="100" w:hanging="24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市に回答する必要があります。</w:t>
      </w:r>
    </w:p>
    <w:p w14:paraId="19880BA5" w14:textId="204287FD" w:rsidR="00183694" w:rsidRPr="00252FC6" w:rsidRDefault="00D830E1" w:rsidP="00183694">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４</w:t>
      </w:r>
      <w:r w:rsidR="00183694" w:rsidRPr="00252FC6">
        <w:rPr>
          <w:rFonts w:ascii="HGｺﾞｼｯｸM" w:eastAsia="HGｺﾞｼｯｸM" w:hAnsi="メイリオ" w:hint="eastAsia"/>
          <w:color w:val="000000" w:themeColor="text1"/>
          <w:szCs w:val="24"/>
        </w:rPr>
        <w:t xml:space="preserve">　支払条件</w:t>
      </w:r>
    </w:p>
    <w:p w14:paraId="36771AAF" w14:textId="028D4E61" w:rsidR="00183694" w:rsidRPr="00252FC6" w:rsidRDefault="00183694" w:rsidP="00B06DAF">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（１）「前払金」が"有"の場合には、前払金を請求することができます。</w:t>
      </w:r>
    </w:p>
    <w:p w14:paraId="12476F63" w14:textId="77777777" w:rsidR="00183694" w:rsidRPr="00252FC6" w:rsidRDefault="00183694" w:rsidP="00183694">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（２）「部分払回数」に回数の記載がある場合には、部分払いを受けることができます。</w:t>
      </w:r>
    </w:p>
    <w:p w14:paraId="1002E245" w14:textId="77777777" w:rsidR="00183694" w:rsidRPr="00252FC6" w:rsidRDefault="00183694" w:rsidP="00EA07E5">
      <w:pPr>
        <w:widowControl w:val="0"/>
        <w:spacing w:line="360" w:lineRule="exact"/>
        <w:ind w:rightChars="-71" w:right="-17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（３）「支払特記」に条件の記載がある場合には、</w:t>
      </w:r>
      <w:commentRangeStart w:id="3"/>
      <w:r w:rsidRPr="00252FC6">
        <w:rPr>
          <w:rFonts w:ascii="HGｺﾞｼｯｸM" w:eastAsia="HGｺﾞｼｯｸM" w:hAnsi="メイリオ" w:hint="eastAsia"/>
          <w:color w:val="000000" w:themeColor="text1"/>
          <w:szCs w:val="24"/>
        </w:rPr>
        <w:t>支払い</w:t>
      </w:r>
      <w:commentRangeEnd w:id="3"/>
      <w:r w:rsidR="0058315D">
        <w:rPr>
          <w:rStyle w:val="ac"/>
        </w:rPr>
        <w:commentReference w:id="3"/>
      </w:r>
      <w:r w:rsidRPr="00252FC6">
        <w:rPr>
          <w:rFonts w:ascii="HGｺﾞｼｯｸM" w:eastAsia="HGｺﾞｼｯｸM" w:hAnsi="メイリオ" w:hint="eastAsia"/>
          <w:color w:val="000000" w:themeColor="text1"/>
          <w:szCs w:val="24"/>
        </w:rPr>
        <w:t>に関し、特別な条件が付されます。</w:t>
      </w:r>
    </w:p>
    <w:p w14:paraId="2DC0C9B0" w14:textId="1E760A42" w:rsidR="00183694" w:rsidRPr="00252FC6" w:rsidRDefault="00183694" w:rsidP="00183694">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多年度にわたる業務では、年度ごとに支払うことのできる金額に制限がかかる場合や、</w:t>
      </w:r>
    </w:p>
    <w:p w14:paraId="4C40C2AD" w14:textId="2359A1E7" w:rsidR="00FF2E2B" w:rsidRPr="00252FC6" w:rsidRDefault="00183694" w:rsidP="00AE0217">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契約を結んだ年度に</w:t>
      </w:r>
      <w:commentRangeStart w:id="4"/>
      <w:r w:rsidRPr="00252FC6">
        <w:rPr>
          <w:rFonts w:ascii="HGｺﾞｼｯｸM" w:eastAsia="HGｺﾞｼｯｸM" w:hAnsi="メイリオ" w:hint="eastAsia"/>
          <w:color w:val="000000" w:themeColor="text1"/>
          <w:szCs w:val="24"/>
        </w:rPr>
        <w:t>支払い</w:t>
      </w:r>
      <w:commentRangeEnd w:id="4"/>
      <w:r w:rsidR="0058315D">
        <w:rPr>
          <w:rStyle w:val="ac"/>
        </w:rPr>
        <w:commentReference w:id="4"/>
      </w:r>
      <w:r w:rsidRPr="00252FC6">
        <w:rPr>
          <w:rFonts w:ascii="HGｺﾞｼｯｸM" w:eastAsia="HGｺﾞｼｯｸM" w:hAnsi="メイリオ" w:hint="eastAsia"/>
          <w:color w:val="000000" w:themeColor="text1"/>
          <w:szCs w:val="24"/>
        </w:rPr>
        <w:t>をできない場合があります。</w:t>
      </w:r>
    </w:p>
    <w:p w14:paraId="40A4E060" w14:textId="77777777" w:rsidR="007F5C8C" w:rsidRPr="00252FC6" w:rsidRDefault="007F5C8C" w:rsidP="00AE0217">
      <w:pPr>
        <w:widowControl w:val="0"/>
        <w:spacing w:line="360" w:lineRule="exact"/>
        <w:ind w:firstLineChars="200" w:firstLine="480"/>
        <w:rPr>
          <w:rFonts w:ascii="HGｺﾞｼｯｸM" w:eastAsia="HGｺﾞｼｯｸM" w:hAnsi="メイリオ"/>
          <w:color w:val="000000" w:themeColor="text1"/>
          <w:szCs w:val="24"/>
        </w:rPr>
      </w:pPr>
    </w:p>
    <w:p w14:paraId="28655293" w14:textId="72DA6623" w:rsidR="00FF2E2B" w:rsidRPr="00252FC6" w:rsidRDefault="00201083" w:rsidP="00FF2E2B">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問合せ先</w:t>
      </w:r>
    </w:p>
    <w:p w14:paraId="7D079535" w14:textId="03E0BFE8" w:rsidR="00201083" w:rsidRPr="00252FC6" w:rsidRDefault="00201083" w:rsidP="00A55583">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質問は以下へお問い合わせください。</w:t>
      </w:r>
    </w:p>
    <w:p w14:paraId="694C2B3A" w14:textId="338E4C9F" w:rsidR="00201083" w:rsidRPr="00252FC6" w:rsidRDefault="00201083" w:rsidP="00A55583">
      <w:pPr>
        <w:widowControl w:val="0"/>
        <w:spacing w:line="360" w:lineRule="exact"/>
        <w:ind w:firstLineChars="200" w:firstLine="48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w:t>
      </w:r>
      <w:r w:rsidR="00DA42C8">
        <w:rPr>
          <w:rFonts w:ascii="HGｺﾞｼｯｸM" w:eastAsia="HGｺﾞｼｯｸM" w:hAnsi="メイリオ" w:hint="eastAsia"/>
          <w:color w:val="000000" w:themeColor="text1"/>
          <w:szCs w:val="24"/>
        </w:rPr>
        <w:t>４４４</w:t>
      </w:r>
      <w:r w:rsidRPr="00252FC6">
        <w:rPr>
          <w:rFonts w:ascii="HGｺﾞｼｯｸM" w:eastAsia="HGｺﾞｼｯｸM" w:hAnsi="メイリオ" w:hint="eastAsia"/>
          <w:color w:val="000000" w:themeColor="text1"/>
          <w:szCs w:val="24"/>
        </w:rPr>
        <w:t>－</w:t>
      </w:r>
      <w:r w:rsidR="00DA42C8">
        <w:rPr>
          <w:rFonts w:ascii="HGｺﾞｼｯｸM" w:eastAsia="HGｺﾞｼｯｸM" w:hAnsi="メイリオ" w:hint="eastAsia"/>
          <w:color w:val="000000" w:themeColor="text1"/>
          <w:szCs w:val="24"/>
        </w:rPr>
        <w:t>２８９２</w:t>
      </w:r>
      <w:r w:rsidRPr="00252FC6">
        <w:rPr>
          <w:rFonts w:ascii="HGｺﾞｼｯｸM" w:eastAsia="HGｺﾞｼｯｸM" w:hAnsi="メイリオ" w:hint="eastAsia"/>
          <w:color w:val="000000" w:themeColor="text1"/>
          <w:szCs w:val="24"/>
        </w:rPr>
        <w:t xml:space="preserve">　</w:t>
      </w:r>
      <w:r w:rsidR="00132CA9">
        <w:rPr>
          <w:rFonts w:ascii="HGｺﾞｼｯｸM" w:eastAsia="HGｺﾞｼｯｸM" w:hAnsi="メイリオ" w:hint="eastAsia"/>
          <w:color w:val="000000" w:themeColor="text1"/>
          <w:szCs w:val="24"/>
        </w:rPr>
        <w:t xml:space="preserve">愛知県豊田市小渡町船戸15-1　</w:t>
      </w:r>
      <w:r w:rsidRPr="00252FC6">
        <w:rPr>
          <w:rFonts w:ascii="HGｺﾞｼｯｸM" w:eastAsia="HGｺﾞｼｯｸM" w:hAnsi="メイリオ" w:hint="eastAsia"/>
          <w:color w:val="000000" w:themeColor="text1"/>
          <w:szCs w:val="24"/>
        </w:rPr>
        <w:t>豊田</w:t>
      </w:r>
      <w:r w:rsidR="00F44858" w:rsidRPr="00252FC6">
        <w:rPr>
          <w:rFonts w:ascii="HGｺﾞｼｯｸM" w:eastAsia="HGｺﾞｼｯｸM" w:hAnsi="メイリオ" w:hint="eastAsia"/>
          <w:color w:val="000000" w:themeColor="text1"/>
          <w:szCs w:val="24"/>
        </w:rPr>
        <w:t xml:space="preserve">市役所　</w:t>
      </w:r>
      <w:r w:rsidR="00DA42C8">
        <w:rPr>
          <w:rFonts w:ascii="HGｺﾞｼｯｸM" w:eastAsia="HGｺﾞｼｯｸM" w:hAnsi="メイリオ" w:hint="eastAsia"/>
          <w:color w:val="000000" w:themeColor="text1"/>
          <w:szCs w:val="24"/>
        </w:rPr>
        <w:t xml:space="preserve">旭支所　</w:t>
      </w:r>
    </w:p>
    <w:p w14:paraId="27164740" w14:textId="0A8986BB" w:rsidR="00201083" w:rsidRPr="00252FC6" w:rsidRDefault="00201083" w:rsidP="007B7601">
      <w:pPr>
        <w:widowControl w:val="0"/>
        <w:spacing w:line="360" w:lineRule="exact"/>
        <w:ind w:firstLineChars="300" w:firstLine="720"/>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電話：０５６５－</w:t>
      </w:r>
      <w:r w:rsidR="00DA42C8">
        <w:rPr>
          <w:rFonts w:ascii="HGｺﾞｼｯｸM" w:eastAsia="HGｺﾞｼｯｸM" w:hAnsi="メイリオ" w:hint="eastAsia"/>
          <w:color w:val="000000" w:themeColor="text1"/>
          <w:szCs w:val="24"/>
        </w:rPr>
        <w:t>６８</w:t>
      </w:r>
      <w:r w:rsidR="00F44858" w:rsidRPr="00252FC6">
        <w:rPr>
          <w:rFonts w:ascii="HGｺﾞｼｯｸM" w:eastAsia="HGｺﾞｼｯｸM" w:hAnsi="メイリオ" w:hint="eastAsia"/>
          <w:color w:val="000000" w:themeColor="text1"/>
          <w:szCs w:val="24"/>
        </w:rPr>
        <w:t>－</w:t>
      </w:r>
      <w:r w:rsidR="00DA42C8">
        <w:rPr>
          <w:rFonts w:ascii="HGｺﾞｼｯｸM" w:eastAsia="HGｺﾞｼｯｸM" w:hAnsi="メイリオ" w:hint="eastAsia"/>
          <w:color w:val="000000" w:themeColor="text1"/>
          <w:szCs w:val="24"/>
        </w:rPr>
        <w:t>２２１３</w:t>
      </w:r>
      <w:r w:rsidRPr="00252FC6">
        <w:rPr>
          <w:rFonts w:ascii="HGｺﾞｼｯｸM" w:eastAsia="HGｺﾞｼｯｸM" w:hAnsi="メイリオ" w:hint="eastAsia"/>
          <w:color w:val="000000" w:themeColor="text1"/>
          <w:szCs w:val="24"/>
        </w:rPr>
        <w:t xml:space="preserve">　ＦＡＸ：０５６５－</w:t>
      </w:r>
      <w:r w:rsidR="00DA42C8">
        <w:rPr>
          <w:rFonts w:ascii="HGｺﾞｼｯｸM" w:eastAsia="HGｺﾞｼｯｸM" w:hAnsi="メイリオ" w:hint="eastAsia"/>
          <w:color w:val="000000" w:themeColor="text1"/>
          <w:szCs w:val="24"/>
        </w:rPr>
        <w:t>６８</w:t>
      </w:r>
      <w:r w:rsidRPr="00252FC6">
        <w:rPr>
          <w:rFonts w:ascii="HGｺﾞｼｯｸM" w:eastAsia="HGｺﾞｼｯｸM" w:hAnsi="メイリオ" w:hint="eastAsia"/>
          <w:color w:val="000000" w:themeColor="text1"/>
          <w:szCs w:val="24"/>
        </w:rPr>
        <w:t>－</w:t>
      </w:r>
      <w:r w:rsidR="00F95B7C">
        <w:rPr>
          <w:rFonts w:ascii="HGｺﾞｼｯｸM" w:eastAsia="HGｺﾞｼｯｸM" w:hAnsi="メイリオ" w:hint="eastAsia"/>
          <w:color w:val="000000" w:themeColor="text1"/>
          <w:szCs w:val="24"/>
        </w:rPr>
        <w:t>３４７６</w:t>
      </w:r>
    </w:p>
    <w:p w14:paraId="3F8D4F17" w14:textId="2F2FEF25" w:rsidR="00201083" w:rsidRPr="00252FC6" w:rsidRDefault="00201083" w:rsidP="00201083">
      <w:pPr>
        <w:widowControl w:val="0"/>
        <w:spacing w:line="360" w:lineRule="exact"/>
        <w:rPr>
          <w:rFonts w:ascii="HGｺﾞｼｯｸM" w:eastAsia="HGｺﾞｼｯｸM" w:hAnsi="メイリオ"/>
          <w:color w:val="000000" w:themeColor="text1"/>
          <w:szCs w:val="24"/>
        </w:rPr>
      </w:pPr>
      <w:r w:rsidRPr="00252FC6">
        <w:rPr>
          <w:rFonts w:ascii="HGｺﾞｼｯｸM" w:eastAsia="HGｺﾞｼｯｸM" w:hAnsi="メイリオ" w:hint="eastAsia"/>
          <w:color w:val="000000" w:themeColor="text1"/>
          <w:szCs w:val="24"/>
        </w:rPr>
        <w:t xml:space="preserve">　</w:t>
      </w:r>
      <w:r w:rsidR="007B7601">
        <w:rPr>
          <w:rFonts w:ascii="HGｺﾞｼｯｸM" w:eastAsia="HGｺﾞｼｯｸM" w:hAnsi="メイリオ" w:hint="eastAsia"/>
          <w:color w:val="000000" w:themeColor="text1"/>
          <w:szCs w:val="24"/>
        </w:rPr>
        <w:t xml:space="preserve">　　</w:t>
      </w:r>
      <w:r w:rsidRPr="00252FC6">
        <w:rPr>
          <w:rFonts w:ascii="HGｺﾞｼｯｸM" w:eastAsia="HGｺﾞｼｯｸM" w:hAnsi="メイリオ" w:hint="eastAsia"/>
          <w:color w:val="000000" w:themeColor="text1"/>
          <w:szCs w:val="24"/>
        </w:rPr>
        <w:t>メール：</w:t>
      </w:r>
      <w:r w:rsidR="00F95B7C">
        <w:rPr>
          <w:rFonts w:ascii="HGｺﾞｼｯｸM" w:eastAsia="HGｺﾞｼｯｸM" w:hAnsi="メイリオ" w:hint="eastAsia"/>
          <w:color w:val="000000" w:themeColor="text1"/>
          <w:szCs w:val="24"/>
        </w:rPr>
        <w:t>asahi</w:t>
      </w:r>
      <w:r w:rsidR="00BC116E" w:rsidRPr="00252FC6">
        <w:rPr>
          <w:rFonts w:ascii="HGｺﾞｼｯｸM" w:eastAsia="HGｺﾞｼｯｸM" w:hAnsi="メイリオ" w:hint="eastAsia"/>
          <w:color w:val="000000" w:themeColor="text1"/>
          <w:szCs w:val="24"/>
        </w:rPr>
        <w:t>-</w:t>
      </w:r>
      <w:r w:rsidR="00F95B7C">
        <w:rPr>
          <w:rFonts w:ascii="HGｺﾞｼｯｸM" w:eastAsia="HGｺﾞｼｯｸM" w:hAnsi="メイリオ" w:hint="eastAsia"/>
          <w:color w:val="000000" w:themeColor="text1"/>
          <w:szCs w:val="24"/>
        </w:rPr>
        <w:t>shisho</w:t>
      </w:r>
      <w:r w:rsidR="00A55583" w:rsidRPr="00252FC6">
        <w:rPr>
          <w:rFonts w:ascii="HGｺﾞｼｯｸM" w:eastAsia="HGｺﾞｼｯｸM" w:hAnsi="メイリオ"/>
          <w:color w:val="000000" w:themeColor="text1"/>
          <w:szCs w:val="24"/>
        </w:rPr>
        <w:t>@city.toyota.aichi.jp</w:t>
      </w:r>
    </w:p>
    <w:sectPr w:rsidR="00201083" w:rsidRPr="00252FC6" w:rsidSect="00F14457">
      <w:footerReference w:type="default" r:id="rId12"/>
      <w:pgSz w:w="11906" w:h="16838" w:code="9"/>
      <w:pgMar w:top="1418" w:right="1077" w:bottom="1304" w:left="1077" w:header="851" w:footer="45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岩瀬　由知" w:date="2025-11-10T10:03:00Z" w:initials="由岩">
    <w:p w14:paraId="759BD434" w14:textId="77777777" w:rsidR="0058315D" w:rsidRDefault="0058315D" w:rsidP="0058315D">
      <w:pPr>
        <w:pStyle w:val="ad"/>
      </w:pPr>
      <w:r>
        <w:rPr>
          <w:rStyle w:val="ac"/>
        </w:rPr>
        <w:annotationRef/>
      </w:r>
      <w:r>
        <w:rPr>
          <w:rFonts w:hint="eastAsia"/>
        </w:rPr>
        <w:t>ない</w:t>
      </w:r>
    </w:p>
  </w:comment>
  <w:comment w:id="1" w:author="岩瀬　由知" w:date="2025-11-10T10:03:00Z" w:initials="由岩">
    <w:p w14:paraId="4C0EE04F" w14:textId="77777777" w:rsidR="0058315D" w:rsidRDefault="0058315D" w:rsidP="0058315D">
      <w:pPr>
        <w:pStyle w:val="ad"/>
      </w:pPr>
      <w:r>
        <w:rPr>
          <w:rStyle w:val="ac"/>
        </w:rPr>
        <w:annotationRef/>
      </w:r>
      <w:r>
        <w:rPr>
          <w:rFonts w:hint="eastAsia"/>
        </w:rPr>
        <w:t>ない</w:t>
      </w:r>
    </w:p>
  </w:comment>
  <w:comment w:id="2" w:author="岩瀬　由知" w:date="2025-11-10T10:01:00Z" w:initials="由岩">
    <w:p w14:paraId="5FDF1306" w14:textId="3F38C7F9" w:rsidR="0058315D" w:rsidRDefault="0058315D" w:rsidP="0058315D">
      <w:pPr>
        <w:pStyle w:val="ad"/>
      </w:pPr>
      <w:r>
        <w:rPr>
          <w:rStyle w:val="ac"/>
        </w:rPr>
        <w:annotationRef/>
      </w:r>
      <w:r>
        <w:rPr>
          <w:rFonts w:hint="eastAsia"/>
        </w:rPr>
        <w:t>公用文としては「ない」ば正しいです。</w:t>
      </w:r>
    </w:p>
  </w:comment>
  <w:comment w:id="3" w:author="岩瀬　由知" w:date="2025-11-10T10:07:00Z" w:initials="由岩">
    <w:p w14:paraId="63F2BEF0" w14:textId="77777777" w:rsidR="0058315D" w:rsidRDefault="0058315D" w:rsidP="0058315D">
      <w:pPr>
        <w:pStyle w:val="ad"/>
      </w:pPr>
      <w:r>
        <w:rPr>
          <w:rStyle w:val="ac"/>
        </w:rPr>
        <w:annotationRef/>
      </w:r>
      <w:r>
        <w:rPr>
          <w:rFonts w:hint="eastAsia"/>
        </w:rPr>
        <w:t>名詞として用いる場合、この用語は送り仮名を付けない表記が正しいです。「支払い」⇒「支払」</w:t>
      </w:r>
    </w:p>
  </w:comment>
  <w:comment w:id="4" w:author="岩瀬　由知" w:date="2025-11-10T10:05:00Z" w:initials="由岩">
    <w:p w14:paraId="005C7227" w14:textId="3A449CDB" w:rsidR="0058315D" w:rsidRDefault="0058315D" w:rsidP="0058315D">
      <w:pPr>
        <w:pStyle w:val="ad"/>
      </w:pPr>
      <w:r>
        <w:rPr>
          <w:rStyle w:val="ac"/>
        </w:rPr>
        <w:annotationRef/>
      </w:r>
      <w:r>
        <w:rPr>
          <w:rFonts w:hint="eastAsia"/>
        </w:rPr>
        <w:t>「支払い」⇒「支払」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9BD434" w15:done="0"/>
  <w15:commentEx w15:paraId="4C0EE04F" w15:done="0"/>
  <w15:commentEx w15:paraId="5FDF1306" w15:done="0"/>
  <w15:commentEx w15:paraId="63F2BEF0" w15:done="0"/>
  <w15:commentEx w15:paraId="005C72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85C405" w16cex:dateUtc="2025-11-10T01:03:00Z"/>
  <w16cex:commentExtensible w16cex:durableId="1B1D2DFE" w16cex:dateUtc="2025-11-10T01:03:00Z"/>
  <w16cex:commentExtensible w16cex:durableId="78216421" w16cex:dateUtc="2025-11-10T01:01:00Z"/>
  <w16cex:commentExtensible w16cex:durableId="2AE81F97" w16cex:dateUtc="2025-11-10T01:07:00Z"/>
  <w16cex:commentExtensible w16cex:durableId="62375E71" w16cex:dateUtc="2025-11-10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9BD434" w16cid:durableId="4085C405"/>
  <w16cid:commentId w16cid:paraId="4C0EE04F" w16cid:durableId="1B1D2DFE"/>
  <w16cid:commentId w16cid:paraId="5FDF1306" w16cid:durableId="78216421"/>
  <w16cid:commentId w16cid:paraId="63F2BEF0" w16cid:durableId="2AE81F97"/>
  <w16cid:commentId w16cid:paraId="005C7227" w16cid:durableId="62375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6EF67" w14:textId="77777777" w:rsidR="00375F07" w:rsidRDefault="00375F07">
      <w:pPr>
        <w:spacing w:line="240" w:lineRule="auto"/>
      </w:pPr>
      <w:r>
        <w:separator/>
      </w:r>
    </w:p>
  </w:endnote>
  <w:endnote w:type="continuationSeparator" w:id="0">
    <w:p w14:paraId="4BE16536" w14:textId="77777777" w:rsidR="00375F07" w:rsidRDefault="00375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084957"/>
      <w:docPartObj>
        <w:docPartGallery w:val="Page Numbers (Bottom of Page)"/>
        <w:docPartUnique/>
      </w:docPartObj>
    </w:sdtPr>
    <w:sdtEndPr>
      <w:rPr>
        <w:rFonts w:ascii="HGｺﾞｼｯｸM" w:eastAsia="HGｺﾞｼｯｸM" w:hint="eastAsia"/>
      </w:rPr>
    </w:sdtEndPr>
    <w:sdtContent>
      <w:p w14:paraId="2DD1227C" w14:textId="77777777" w:rsidR="00E64946" w:rsidRPr="00F14457" w:rsidRDefault="00E64946">
        <w:pPr>
          <w:pStyle w:val="a9"/>
          <w:jc w:val="center"/>
          <w:rPr>
            <w:rFonts w:ascii="HGｺﾞｼｯｸM" w:eastAsia="HGｺﾞｼｯｸM"/>
          </w:rPr>
        </w:pPr>
        <w:r w:rsidRPr="00F14457">
          <w:rPr>
            <w:rFonts w:ascii="HGｺﾞｼｯｸM" w:eastAsia="HGｺﾞｼｯｸM"/>
          </w:rPr>
          <w:fldChar w:fldCharType="begin"/>
        </w:r>
        <w:r w:rsidRPr="00F14457">
          <w:rPr>
            <w:rFonts w:ascii="HGｺﾞｼｯｸM" w:eastAsia="HGｺﾞｼｯｸM"/>
          </w:rPr>
          <w:instrText>PAGE   \* MERGEFORMAT</w:instrText>
        </w:r>
        <w:r w:rsidRPr="00F14457">
          <w:rPr>
            <w:rFonts w:ascii="HGｺﾞｼｯｸM" w:eastAsia="HGｺﾞｼｯｸM"/>
          </w:rPr>
          <w:fldChar w:fldCharType="separate"/>
        </w:r>
        <w:r w:rsidR="00425110" w:rsidRPr="00425110">
          <w:rPr>
            <w:rFonts w:ascii="HGｺﾞｼｯｸM" w:eastAsia="HGｺﾞｼｯｸM"/>
            <w:noProof/>
            <w:lang w:val="ja-JP"/>
          </w:rPr>
          <w:t>1</w:t>
        </w:r>
        <w:r w:rsidRPr="00F14457">
          <w:rPr>
            <w:rFonts w:ascii="HGｺﾞｼｯｸM" w:eastAsia="HGｺﾞｼｯｸM"/>
          </w:rPr>
          <w:fldChar w:fldCharType="end"/>
        </w:r>
      </w:p>
    </w:sdtContent>
  </w:sdt>
  <w:p w14:paraId="4B24BD6C" w14:textId="77777777" w:rsidR="00E64946" w:rsidRDefault="00E649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8212E" w14:textId="77777777" w:rsidR="00375F07" w:rsidRDefault="00375F07">
      <w:pPr>
        <w:spacing w:line="240" w:lineRule="auto"/>
      </w:pPr>
      <w:r>
        <w:separator/>
      </w:r>
    </w:p>
  </w:footnote>
  <w:footnote w:type="continuationSeparator" w:id="0">
    <w:p w14:paraId="0590B663" w14:textId="77777777" w:rsidR="00375F07" w:rsidRDefault="00375F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247E8"/>
    <w:multiLevelType w:val="hybridMultilevel"/>
    <w:tmpl w:val="F08A6622"/>
    <w:lvl w:ilvl="0" w:tplc="7FA8DD14">
      <w:start w:val="2"/>
      <w:numFmt w:val="decimalEnclosedCircle"/>
      <w:lvlText w:val="%1"/>
      <w:lvlJc w:val="left"/>
      <w:pPr>
        <w:ind w:left="980" w:hanging="360"/>
      </w:pPr>
      <w:rPr>
        <w:rFonts w:hint="default"/>
        <w:color w:val="000000"/>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 w15:restartNumberingAfterBreak="0">
    <w:nsid w:val="092D2295"/>
    <w:multiLevelType w:val="hybridMultilevel"/>
    <w:tmpl w:val="A55E8EBA"/>
    <w:lvl w:ilvl="0" w:tplc="E9643CEA">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 w15:restartNumberingAfterBreak="0">
    <w:nsid w:val="15DA13C3"/>
    <w:multiLevelType w:val="hybridMultilevel"/>
    <w:tmpl w:val="719CC71A"/>
    <w:lvl w:ilvl="0" w:tplc="483EF388">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52F4F"/>
    <w:multiLevelType w:val="hybridMultilevel"/>
    <w:tmpl w:val="CAB4E7A4"/>
    <w:lvl w:ilvl="0" w:tplc="FD0A0CCC">
      <w:start w:val="1"/>
      <w:numFmt w:val="decimalFullWidth"/>
      <w:lvlText w:val="（注%1）"/>
      <w:lvlJc w:val="left"/>
      <w:pPr>
        <w:ind w:left="2052" w:hanging="1080"/>
      </w:pPr>
      <w:rPr>
        <w:rFonts w:hint="default"/>
        <w:lang w:val="en-US"/>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4" w15:restartNumberingAfterBreak="0">
    <w:nsid w:val="1F3433BE"/>
    <w:multiLevelType w:val="hybridMultilevel"/>
    <w:tmpl w:val="A8042ED2"/>
    <w:lvl w:ilvl="0" w:tplc="B810C590">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5" w15:restartNumberingAfterBreak="0">
    <w:nsid w:val="27ED5968"/>
    <w:multiLevelType w:val="hybridMultilevel"/>
    <w:tmpl w:val="DF181CD0"/>
    <w:lvl w:ilvl="0" w:tplc="6A76BEC4">
      <w:start w:val="1"/>
      <w:numFmt w:val="decimalFullWidth"/>
      <w:lvlText w:val="（%1）"/>
      <w:lvlJc w:val="left"/>
      <w:pPr>
        <w:ind w:left="765" w:hanging="720"/>
      </w:pPr>
      <w:rPr>
        <w:rFonts w:hint="default"/>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6" w15:restartNumberingAfterBreak="0">
    <w:nsid w:val="2A1C3F65"/>
    <w:multiLevelType w:val="hybridMultilevel"/>
    <w:tmpl w:val="E048A89E"/>
    <w:lvl w:ilvl="0" w:tplc="AFB2DA34">
      <w:start w:val="1"/>
      <w:numFmt w:val="decimalFullWidth"/>
      <w:lvlText w:val="（%1）"/>
      <w:lvlJc w:val="left"/>
      <w:pPr>
        <w:ind w:left="922" w:hanging="720"/>
      </w:pPr>
      <w:rPr>
        <w:rFonts w:hint="default"/>
      </w:rPr>
    </w:lvl>
    <w:lvl w:ilvl="1" w:tplc="39FE500E">
      <w:start w:val="1"/>
      <w:numFmt w:val="bullet"/>
      <w:lvlText w:val="※"/>
      <w:lvlJc w:val="left"/>
      <w:pPr>
        <w:ind w:left="982" w:hanging="360"/>
      </w:pPr>
      <w:rPr>
        <w:rFonts w:ascii="ＭＳ 明朝" w:eastAsia="ＭＳ 明朝" w:hAnsi="ＭＳ 明朝" w:cs="Times New Roman" w:hint="eastAsia"/>
      </w:rPr>
    </w:lvl>
    <w:lvl w:ilvl="2" w:tplc="2A3458C6">
      <w:start w:val="1"/>
      <w:numFmt w:val="decimalEnclosedCircle"/>
      <w:lvlText w:val="%3"/>
      <w:lvlJc w:val="left"/>
      <w:pPr>
        <w:ind w:left="1402" w:hanging="360"/>
      </w:pPr>
      <w:rPr>
        <w:rFonts w:hint="eastAsia"/>
      </w:r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2F2424DA"/>
    <w:multiLevelType w:val="hybridMultilevel"/>
    <w:tmpl w:val="21120F22"/>
    <w:lvl w:ilvl="0" w:tplc="01AA1DA2">
      <w:start w:val="1"/>
      <w:numFmt w:val="decimalFullWidth"/>
      <w:lvlText w:val="（%1）"/>
      <w:lvlJc w:val="left"/>
      <w:pPr>
        <w:ind w:left="737" w:hanging="72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31FC3E7B"/>
    <w:multiLevelType w:val="hybridMultilevel"/>
    <w:tmpl w:val="7718764C"/>
    <w:lvl w:ilvl="0" w:tplc="3DB83BF4">
      <w:start w:val="1"/>
      <w:numFmt w:val="aiueoFullWidth"/>
      <w:lvlText w:val="（%1）"/>
      <w:lvlJc w:val="left"/>
      <w:pPr>
        <w:ind w:left="1094" w:hanging="84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9" w15:restartNumberingAfterBreak="0">
    <w:nsid w:val="3FE90D75"/>
    <w:multiLevelType w:val="hybridMultilevel"/>
    <w:tmpl w:val="2F08B244"/>
    <w:lvl w:ilvl="0" w:tplc="2D00DE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7C2176"/>
    <w:multiLevelType w:val="hybridMultilevel"/>
    <w:tmpl w:val="852AFFC0"/>
    <w:lvl w:ilvl="0" w:tplc="C4D4796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1" w15:restartNumberingAfterBreak="0">
    <w:nsid w:val="42876ED2"/>
    <w:multiLevelType w:val="hybridMultilevel"/>
    <w:tmpl w:val="EFB0C554"/>
    <w:lvl w:ilvl="0" w:tplc="8A8EFCCE">
      <w:start w:val="1"/>
      <w:numFmt w:val="decimalFullWidth"/>
      <w:lvlText w:val="（%1）"/>
      <w:lvlJc w:val="left"/>
      <w:pPr>
        <w:ind w:left="737" w:hanging="72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12" w15:restartNumberingAfterBreak="0">
    <w:nsid w:val="45075298"/>
    <w:multiLevelType w:val="hybridMultilevel"/>
    <w:tmpl w:val="89BA040C"/>
    <w:lvl w:ilvl="0" w:tplc="A20AD1E2">
      <w:start w:val="1"/>
      <w:numFmt w:val="iroha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3" w15:restartNumberingAfterBreak="0">
    <w:nsid w:val="51DB7C14"/>
    <w:multiLevelType w:val="hybridMultilevel"/>
    <w:tmpl w:val="C668FA34"/>
    <w:lvl w:ilvl="0" w:tplc="474A64D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834FAC"/>
    <w:multiLevelType w:val="hybridMultilevel"/>
    <w:tmpl w:val="BE9E354E"/>
    <w:lvl w:ilvl="0" w:tplc="9F3653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916C85"/>
    <w:multiLevelType w:val="hybridMultilevel"/>
    <w:tmpl w:val="8F7E70DA"/>
    <w:lvl w:ilvl="0" w:tplc="DD2213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E96ECB"/>
    <w:multiLevelType w:val="hybridMultilevel"/>
    <w:tmpl w:val="83E45398"/>
    <w:lvl w:ilvl="0" w:tplc="B54A4B2E">
      <w:start w:val="1"/>
      <w:numFmt w:val="decimalFullWidth"/>
      <w:lvlText w:val="（%1）"/>
      <w:lvlJc w:val="left"/>
      <w:pPr>
        <w:ind w:left="737" w:hanging="72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17" w15:restartNumberingAfterBreak="0">
    <w:nsid w:val="6C622E78"/>
    <w:multiLevelType w:val="hybridMultilevel"/>
    <w:tmpl w:val="CD5848DC"/>
    <w:lvl w:ilvl="0" w:tplc="5F744044">
      <w:start w:val="2"/>
      <w:numFmt w:val="decimalFullWidth"/>
      <w:lvlText w:val="（%1）"/>
      <w:lvlJc w:val="left"/>
      <w:pPr>
        <w:ind w:left="734" w:hanging="720"/>
      </w:pPr>
      <w:rPr>
        <w:rFonts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18" w15:restartNumberingAfterBreak="0">
    <w:nsid w:val="6FFD10C2"/>
    <w:multiLevelType w:val="hybridMultilevel"/>
    <w:tmpl w:val="AE94DDDC"/>
    <w:lvl w:ilvl="0" w:tplc="2100872E">
      <w:start w:val="2"/>
      <w:numFmt w:val="decimalFullWidth"/>
      <w:lvlText w:val="（%1）"/>
      <w:lvlJc w:val="left"/>
      <w:pPr>
        <w:ind w:left="944" w:hanging="720"/>
      </w:pPr>
      <w:rPr>
        <w:rFonts w:hint="default"/>
      </w:rPr>
    </w:lvl>
    <w:lvl w:ilvl="1" w:tplc="F064BC36">
      <w:start w:val="1"/>
      <w:numFmt w:val="decimalEnclosedCircle"/>
      <w:lvlText w:val="%2"/>
      <w:lvlJc w:val="left"/>
      <w:pPr>
        <w:ind w:left="1004" w:hanging="360"/>
      </w:pPr>
      <w:rPr>
        <w:rFonts w:hint="default"/>
      </w:r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9" w15:restartNumberingAfterBreak="0">
    <w:nsid w:val="73AC5C92"/>
    <w:multiLevelType w:val="hybridMultilevel"/>
    <w:tmpl w:val="B62AFFBA"/>
    <w:lvl w:ilvl="0" w:tplc="C7A4846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4541D61"/>
    <w:multiLevelType w:val="hybridMultilevel"/>
    <w:tmpl w:val="0F4E6F6C"/>
    <w:lvl w:ilvl="0" w:tplc="18CA6C6C">
      <w:start w:val="1"/>
      <w:numFmt w:val="aiueoFullWidth"/>
      <w:lvlText w:val="（%1）"/>
      <w:lvlJc w:val="left"/>
      <w:pPr>
        <w:ind w:left="1214" w:hanging="720"/>
      </w:pPr>
      <w:rPr>
        <w:rFonts w:hint="default"/>
        <w:lang w:val="en-US"/>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21" w15:restartNumberingAfterBreak="0">
    <w:nsid w:val="7B2E66C8"/>
    <w:multiLevelType w:val="hybridMultilevel"/>
    <w:tmpl w:val="4A0C3688"/>
    <w:lvl w:ilvl="0" w:tplc="1BD889C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F6F095B"/>
    <w:multiLevelType w:val="hybridMultilevel"/>
    <w:tmpl w:val="33E42DB2"/>
    <w:lvl w:ilvl="0" w:tplc="569634C0">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33179517">
    <w:abstractNumId w:val="9"/>
  </w:num>
  <w:num w:numId="2" w16cid:durableId="381485099">
    <w:abstractNumId w:val="6"/>
  </w:num>
  <w:num w:numId="3" w16cid:durableId="412507830">
    <w:abstractNumId w:val="22"/>
  </w:num>
  <w:num w:numId="4" w16cid:durableId="1996715043">
    <w:abstractNumId w:val="5"/>
  </w:num>
  <w:num w:numId="5" w16cid:durableId="61413583">
    <w:abstractNumId w:val="13"/>
  </w:num>
  <w:num w:numId="6" w16cid:durableId="1459106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3258206">
    <w:abstractNumId w:val="0"/>
  </w:num>
  <w:num w:numId="8" w16cid:durableId="1139422431">
    <w:abstractNumId w:val="1"/>
  </w:num>
  <w:num w:numId="9" w16cid:durableId="426268246">
    <w:abstractNumId w:val="4"/>
  </w:num>
  <w:num w:numId="10" w16cid:durableId="321272247">
    <w:abstractNumId w:val="10"/>
  </w:num>
  <w:num w:numId="11" w16cid:durableId="738527310">
    <w:abstractNumId w:val="15"/>
  </w:num>
  <w:num w:numId="12" w16cid:durableId="2039352873">
    <w:abstractNumId w:val="12"/>
  </w:num>
  <w:num w:numId="13" w16cid:durableId="352152420">
    <w:abstractNumId w:val="8"/>
  </w:num>
  <w:num w:numId="14" w16cid:durableId="1046369246">
    <w:abstractNumId w:val="20"/>
  </w:num>
  <w:num w:numId="15" w16cid:durableId="2118869134">
    <w:abstractNumId w:val="3"/>
  </w:num>
  <w:num w:numId="16" w16cid:durableId="1576237211">
    <w:abstractNumId w:val="21"/>
  </w:num>
  <w:num w:numId="17" w16cid:durableId="134303908">
    <w:abstractNumId w:val="18"/>
  </w:num>
  <w:num w:numId="18" w16cid:durableId="558781091">
    <w:abstractNumId w:val="17"/>
  </w:num>
  <w:num w:numId="19" w16cid:durableId="1617786697">
    <w:abstractNumId w:val="19"/>
  </w:num>
  <w:num w:numId="20" w16cid:durableId="1873415108">
    <w:abstractNumId w:val="7"/>
  </w:num>
  <w:num w:numId="21" w16cid:durableId="602495498">
    <w:abstractNumId w:val="11"/>
  </w:num>
  <w:num w:numId="22" w16cid:durableId="941836034">
    <w:abstractNumId w:val="16"/>
  </w:num>
  <w:num w:numId="23" w16cid:durableId="1976520816">
    <w:abstractNumId w:val="2"/>
  </w:num>
  <w:num w:numId="24" w16cid:durableId="204729016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岩瀬　由知">
    <w15:presenceInfo w15:providerId="AD" w15:userId="S::63742@toyota01.city.toyota.aichi.jp::1a8f6678-80be-4858-a9a1-3b191aa2ff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CB"/>
    <w:rsid w:val="00000841"/>
    <w:rsid w:val="00011EC7"/>
    <w:rsid w:val="0001413A"/>
    <w:rsid w:val="00015CF8"/>
    <w:rsid w:val="00021A91"/>
    <w:rsid w:val="000260AD"/>
    <w:rsid w:val="0002707F"/>
    <w:rsid w:val="0003449E"/>
    <w:rsid w:val="000401E0"/>
    <w:rsid w:val="0004159D"/>
    <w:rsid w:val="00043E9F"/>
    <w:rsid w:val="000459D2"/>
    <w:rsid w:val="00047DF1"/>
    <w:rsid w:val="00052245"/>
    <w:rsid w:val="00057689"/>
    <w:rsid w:val="00061082"/>
    <w:rsid w:val="00062D83"/>
    <w:rsid w:val="0008018B"/>
    <w:rsid w:val="00090999"/>
    <w:rsid w:val="00091F51"/>
    <w:rsid w:val="000961BA"/>
    <w:rsid w:val="000B34BC"/>
    <w:rsid w:val="000E2843"/>
    <w:rsid w:val="000F25A5"/>
    <w:rsid w:val="000F4FB3"/>
    <w:rsid w:val="00107B44"/>
    <w:rsid w:val="001144DA"/>
    <w:rsid w:val="00123C60"/>
    <w:rsid w:val="001251E6"/>
    <w:rsid w:val="00132CA9"/>
    <w:rsid w:val="001342A3"/>
    <w:rsid w:val="00134F19"/>
    <w:rsid w:val="001405E7"/>
    <w:rsid w:val="0015501C"/>
    <w:rsid w:val="0015513C"/>
    <w:rsid w:val="00167C8C"/>
    <w:rsid w:val="00174CEB"/>
    <w:rsid w:val="001805A1"/>
    <w:rsid w:val="00183694"/>
    <w:rsid w:val="00183A12"/>
    <w:rsid w:val="00187BAC"/>
    <w:rsid w:val="001951B4"/>
    <w:rsid w:val="001977CC"/>
    <w:rsid w:val="001B3DB1"/>
    <w:rsid w:val="001C51C7"/>
    <w:rsid w:val="001C7E8D"/>
    <w:rsid w:val="001E42AE"/>
    <w:rsid w:val="001F40E1"/>
    <w:rsid w:val="001F7354"/>
    <w:rsid w:val="00200208"/>
    <w:rsid w:val="00201083"/>
    <w:rsid w:val="0021318C"/>
    <w:rsid w:val="00222C65"/>
    <w:rsid w:val="002235FF"/>
    <w:rsid w:val="0022517E"/>
    <w:rsid w:val="002328D4"/>
    <w:rsid w:val="00240D7A"/>
    <w:rsid w:val="00240DC2"/>
    <w:rsid w:val="00250043"/>
    <w:rsid w:val="002519C0"/>
    <w:rsid w:val="00252FC6"/>
    <w:rsid w:val="00254591"/>
    <w:rsid w:val="002742A4"/>
    <w:rsid w:val="00281CAB"/>
    <w:rsid w:val="00293B52"/>
    <w:rsid w:val="002965DB"/>
    <w:rsid w:val="00296D47"/>
    <w:rsid w:val="00297175"/>
    <w:rsid w:val="002A4246"/>
    <w:rsid w:val="002B2B19"/>
    <w:rsid w:val="002D215D"/>
    <w:rsid w:val="002D5B45"/>
    <w:rsid w:val="002F1770"/>
    <w:rsid w:val="002F64EE"/>
    <w:rsid w:val="00306CF1"/>
    <w:rsid w:val="00322F0E"/>
    <w:rsid w:val="00324E10"/>
    <w:rsid w:val="003311A2"/>
    <w:rsid w:val="00332739"/>
    <w:rsid w:val="00333121"/>
    <w:rsid w:val="00351637"/>
    <w:rsid w:val="00370F6D"/>
    <w:rsid w:val="00373BBF"/>
    <w:rsid w:val="00375F07"/>
    <w:rsid w:val="003827EC"/>
    <w:rsid w:val="003A24D9"/>
    <w:rsid w:val="003A46CF"/>
    <w:rsid w:val="003B54C9"/>
    <w:rsid w:val="003D21CA"/>
    <w:rsid w:val="003E0C03"/>
    <w:rsid w:val="003E1013"/>
    <w:rsid w:val="003E59A2"/>
    <w:rsid w:val="003E68E8"/>
    <w:rsid w:val="00415EDF"/>
    <w:rsid w:val="00420622"/>
    <w:rsid w:val="004213EC"/>
    <w:rsid w:val="00421ADA"/>
    <w:rsid w:val="00425110"/>
    <w:rsid w:val="00430401"/>
    <w:rsid w:val="00434657"/>
    <w:rsid w:val="004360BA"/>
    <w:rsid w:val="004511FB"/>
    <w:rsid w:val="0045446E"/>
    <w:rsid w:val="0045543E"/>
    <w:rsid w:val="0046086A"/>
    <w:rsid w:val="0046569D"/>
    <w:rsid w:val="00467561"/>
    <w:rsid w:val="00467F21"/>
    <w:rsid w:val="004871A4"/>
    <w:rsid w:val="0049756F"/>
    <w:rsid w:val="004A3539"/>
    <w:rsid w:val="004B13AA"/>
    <w:rsid w:val="004B4491"/>
    <w:rsid w:val="004C38B8"/>
    <w:rsid w:val="004C53F6"/>
    <w:rsid w:val="004E081A"/>
    <w:rsid w:val="004E27C3"/>
    <w:rsid w:val="004F01D7"/>
    <w:rsid w:val="004F4139"/>
    <w:rsid w:val="00502C64"/>
    <w:rsid w:val="005135BB"/>
    <w:rsid w:val="00531A07"/>
    <w:rsid w:val="005400B8"/>
    <w:rsid w:val="005429C5"/>
    <w:rsid w:val="0054781A"/>
    <w:rsid w:val="00553059"/>
    <w:rsid w:val="0055687D"/>
    <w:rsid w:val="00573356"/>
    <w:rsid w:val="0058315D"/>
    <w:rsid w:val="00585B8B"/>
    <w:rsid w:val="00590F5C"/>
    <w:rsid w:val="00591641"/>
    <w:rsid w:val="00596940"/>
    <w:rsid w:val="005A0C7F"/>
    <w:rsid w:val="005A2E3D"/>
    <w:rsid w:val="005A5590"/>
    <w:rsid w:val="005A5B2B"/>
    <w:rsid w:val="005B32EC"/>
    <w:rsid w:val="005B3450"/>
    <w:rsid w:val="005B6251"/>
    <w:rsid w:val="005C27F5"/>
    <w:rsid w:val="005D0FBB"/>
    <w:rsid w:val="005D7032"/>
    <w:rsid w:val="005F54BB"/>
    <w:rsid w:val="005F6F29"/>
    <w:rsid w:val="0063508A"/>
    <w:rsid w:val="00635DD5"/>
    <w:rsid w:val="0063658A"/>
    <w:rsid w:val="00644EE8"/>
    <w:rsid w:val="006461C7"/>
    <w:rsid w:val="006560A0"/>
    <w:rsid w:val="00664EF9"/>
    <w:rsid w:val="00671D4D"/>
    <w:rsid w:val="00693732"/>
    <w:rsid w:val="006954E8"/>
    <w:rsid w:val="006957DB"/>
    <w:rsid w:val="00697050"/>
    <w:rsid w:val="006B0135"/>
    <w:rsid w:val="006B5463"/>
    <w:rsid w:val="006D00C4"/>
    <w:rsid w:val="006D7066"/>
    <w:rsid w:val="006E79BC"/>
    <w:rsid w:val="006F6510"/>
    <w:rsid w:val="00700645"/>
    <w:rsid w:val="0072210E"/>
    <w:rsid w:val="00724CD2"/>
    <w:rsid w:val="0072779A"/>
    <w:rsid w:val="007333E3"/>
    <w:rsid w:val="00735AC5"/>
    <w:rsid w:val="00750A7E"/>
    <w:rsid w:val="007609CA"/>
    <w:rsid w:val="0078781B"/>
    <w:rsid w:val="007954E5"/>
    <w:rsid w:val="007A0975"/>
    <w:rsid w:val="007A18FD"/>
    <w:rsid w:val="007B35F2"/>
    <w:rsid w:val="007B5570"/>
    <w:rsid w:val="007B7601"/>
    <w:rsid w:val="007C6645"/>
    <w:rsid w:val="007D1273"/>
    <w:rsid w:val="007F243E"/>
    <w:rsid w:val="007F5C8C"/>
    <w:rsid w:val="00823A73"/>
    <w:rsid w:val="00826D01"/>
    <w:rsid w:val="00831145"/>
    <w:rsid w:val="00833584"/>
    <w:rsid w:val="00842619"/>
    <w:rsid w:val="0084298B"/>
    <w:rsid w:val="00847132"/>
    <w:rsid w:val="008516B6"/>
    <w:rsid w:val="00865717"/>
    <w:rsid w:val="00867727"/>
    <w:rsid w:val="00880F5F"/>
    <w:rsid w:val="00882023"/>
    <w:rsid w:val="008A2EF8"/>
    <w:rsid w:val="008A6E22"/>
    <w:rsid w:val="008B3854"/>
    <w:rsid w:val="008C463D"/>
    <w:rsid w:val="008D3281"/>
    <w:rsid w:val="008E5835"/>
    <w:rsid w:val="008E74AD"/>
    <w:rsid w:val="00913021"/>
    <w:rsid w:val="009136D6"/>
    <w:rsid w:val="009240B5"/>
    <w:rsid w:val="00924F5B"/>
    <w:rsid w:val="00927691"/>
    <w:rsid w:val="009410FB"/>
    <w:rsid w:val="009548A6"/>
    <w:rsid w:val="00954DDA"/>
    <w:rsid w:val="00956C27"/>
    <w:rsid w:val="009645B9"/>
    <w:rsid w:val="00970993"/>
    <w:rsid w:val="00977DAC"/>
    <w:rsid w:val="00981ED4"/>
    <w:rsid w:val="00984556"/>
    <w:rsid w:val="00984FCF"/>
    <w:rsid w:val="00996668"/>
    <w:rsid w:val="00997490"/>
    <w:rsid w:val="009A4991"/>
    <w:rsid w:val="009D0C54"/>
    <w:rsid w:val="009F509D"/>
    <w:rsid w:val="009F638B"/>
    <w:rsid w:val="00A035F8"/>
    <w:rsid w:val="00A15BB3"/>
    <w:rsid w:val="00A22B58"/>
    <w:rsid w:val="00A37C9F"/>
    <w:rsid w:val="00A55583"/>
    <w:rsid w:val="00A609B2"/>
    <w:rsid w:val="00A67580"/>
    <w:rsid w:val="00A805DA"/>
    <w:rsid w:val="00A8082C"/>
    <w:rsid w:val="00A82866"/>
    <w:rsid w:val="00A8428B"/>
    <w:rsid w:val="00A9356B"/>
    <w:rsid w:val="00A95E72"/>
    <w:rsid w:val="00A978D8"/>
    <w:rsid w:val="00AB2345"/>
    <w:rsid w:val="00AC162A"/>
    <w:rsid w:val="00AC7851"/>
    <w:rsid w:val="00AD398E"/>
    <w:rsid w:val="00AD6BCA"/>
    <w:rsid w:val="00AE0217"/>
    <w:rsid w:val="00AE16B9"/>
    <w:rsid w:val="00AF379D"/>
    <w:rsid w:val="00B0165C"/>
    <w:rsid w:val="00B032C2"/>
    <w:rsid w:val="00B03F93"/>
    <w:rsid w:val="00B06DAF"/>
    <w:rsid w:val="00B12157"/>
    <w:rsid w:val="00B17201"/>
    <w:rsid w:val="00B2557E"/>
    <w:rsid w:val="00B36879"/>
    <w:rsid w:val="00B423B3"/>
    <w:rsid w:val="00B44172"/>
    <w:rsid w:val="00B53BF9"/>
    <w:rsid w:val="00B54CEA"/>
    <w:rsid w:val="00B5536A"/>
    <w:rsid w:val="00B55E13"/>
    <w:rsid w:val="00B750B2"/>
    <w:rsid w:val="00B80CE2"/>
    <w:rsid w:val="00B81928"/>
    <w:rsid w:val="00B83CBD"/>
    <w:rsid w:val="00B9104D"/>
    <w:rsid w:val="00B91733"/>
    <w:rsid w:val="00BA24FE"/>
    <w:rsid w:val="00BB0498"/>
    <w:rsid w:val="00BC10CF"/>
    <w:rsid w:val="00BC116E"/>
    <w:rsid w:val="00BC4A72"/>
    <w:rsid w:val="00BC6644"/>
    <w:rsid w:val="00BD2BA1"/>
    <w:rsid w:val="00BD4FA8"/>
    <w:rsid w:val="00BD75C7"/>
    <w:rsid w:val="00BF034B"/>
    <w:rsid w:val="00BF2AB4"/>
    <w:rsid w:val="00BF79C7"/>
    <w:rsid w:val="00C03313"/>
    <w:rsid w:val="00C217EF"/>
    <w:rsid w:val="00C2273A"/>
    <w:rsid w:val="00C23800"/>
    <w:rsid w:val="00C31C6D"/>
    <w:rsid w:val="00C338DB"/>
    <w:rsid w:val="00C37E3A"/>
    <w:rsid w:val="00C4533F"/>
    <w:rsid w:val="00C46959"/>
    <w:rsid w:val="00C51705"/>
    <w:rsid w:val="00C73E2D"/>
    <w:rsid w:val="00C81093"/>
    <w:rsid w:val="00C81E6B"/>
    <w:rsid w:val="00C872F0"/>
    <w:rsid w:val="00C90646"/>
    <w:rsid w:val="00C90D32"/>
    <w:rsid w:val="00C93E85"/>
    <w:rsid w:val="00CA2520"/>
    <w:rsid w:val="00CA61D6"/>
    <w:rsid w:val="00CB4948"/>
    <w:rsid w:val="00CD1814"/>
    <w:rsid w:val="00CD3C60"/>
    <w:rsid w:val="00CD550C"/>
    <w:rsid w:val="00CE4BF9"/>
    <w:rsid w:val="00CF1162"/>
    <w:rsid w:val="00CF1D64"/>
    <w:rsid w:val="00CF4A21"/>
    <w:rsid w:val="00D07513"/>
    <w:rsid w:val="00D13197"/>
    <w:rsid w:val="00D13D69"/>
    <w:rsid w:val="00D30A7B"/>
    <w:rsid w:val="00D31159"/>
    <w:rsid w:val="00D3127A"/>
    <w:rsid w:val="00D403B1"/>
    <w:rsid w:val="00D442DA"/>
    <w:rsid w:val="00D45C22"/>
    <w:rsid w:val="00D51089"/>
    <w:rsid w:val="00D749F9"/>
    <w:rsid w:val="00D830E1"/>
    <w:rsid w:val="00D84042"/>
    <w:rsid w:val="00D845C0"/>
    <w:rsid w:val="00DA42C8"/>
    <w:rsid w:val="00DB36FB"/>
    <w:rsid w:val="00DE511D"/>
    <w:rsid w:val="00DE63CB"/>
    <w:rsid w:val="00DE6F27"/>
    <w:rsid w:val="00E06E9F"/>
    <w:rsid w:val="00E13F5F"/>
    <w:rsid w:val="00E14401"/>
    <w:rsid w:val="00E14F40"/>
    <w:rsid w:val="00E23699"/>
    <w:rsid w:val="00E32FF8"/>
    <w:rsid w:val="00E33279"/>
    <w:rsid w:val="00E500FF"/>
    <w:rsid w:val="00E558C7"/>
    <w:rsid w:val="00E64946"/>
    <w:rsid w:val="00E65374"/>
    <w:rsid w:val="00E72900"/>
    <w:rsid w:val="00E8386C"/>
    <w:rsid w:val="00E91BDD"/>
    <w:rsid w:val="00E91FD2"/>
    <w:rsid w:val="00E9768D"/>
    <w:rsid w:val="00E97A62"/>
    <w:rsid w:val="00EA07E5"/>
    <w:rsid w:val="00EB4077"/>
    <w:rsid w:val="00EB5BEF"/>
    <w:rsid w:val="00EC13B0"/>
    <w:rsid w:val="00EC13E8"/>
    <w:rsid w:val="00EC2B89"/>
    <w:rsid w:val="00EC6E25"/>
    <w:rsid w:val="00ED0DBD"/>
    <w:rsid w:val="00F14457"/>
    <w:rsid w:val="00F2716B"/>
    <w:rsid w:val="00F3132C"/>
    <w:rsid w:val="00F37FE8"/>
    <w:rsid w:val="00F44858"/>
    <w:rsid w:val="00F51B45"/>
    <w:rsid w:val="00F735CB"/>
    <w:rsid w:val="00F763CB"/>
    <w:rsid w:val="00F80737"/>
    <w:rsid w:val="00F80CE8"/>
    <w:rsid w:val="00F833D1"/>
    <w:rsid w:val="00F95B7C"/>
    <w:rsid w:val="00F974B2"/>
    <w:rsid w:val="00FA47CB"/>
    <w:rsid w:val="00FA74C4"/>
    <w:rsid w:val="00FB75BE"/>
    <w:rsid w:val="00FD5549"/>
    <w:rsid w:val="00FE2EC4"/>
    <w:rsid w:val="00FE5518"/>
    <w:rsid w:val="00FF2E2B"/>
    <w:rsid w:val="00FF3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EED91"/>
  <w15:chartTrackingRefBased/>
  <w15:docId w15:val="{E778C88B-9733-49A9-96D2-B4C3203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3CB"/>
    <w:pPr>
      <w:spacing w:line="0" w:lineRule="atLeast"/>
      <w:jc w:val="both"/>
    </w:pPr>
    <w:rPr>
      <w:rFonts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E63CB"/>
  </w:style>
  <w:style w:type="character" w:customStyle="1" w:styleId="a4">
    <w:name w:val="日付 (文字)"/>
    <w:basedOn w:val="a0"/>
    <w:link w:val="a3"/>
    <w:uiPriority w:val="99"/>
    <w:semiHidden/>
    <w:rsid w:val="00DE63CB"/>
    <w:rPr>
      <w:rFonts w:eastAsia="メイリオ"/>
      <w:sz w:val="24"/>
    </w:rPr>
  </w:style>
  <w:style w:type="paragraph" w:styleId="a5">
    <w:name w:val="Balloon Text"/>
    <w:basedOn w:val="a"/>
    <w:link w:val="a6"/>
    <w:uiPriority w:val="99"/>
    <w:semiHidden/>
    <w:unhideWhenUsed/>
    <w:rsid w:val="00DE63CB"/>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E63CB"/>
    <w:rPr>
      <w:rFonts w:asciiTheme="majorHAnsi" w:eastAsiaTheme="majorEastAsia" w:hAnsiTheme="majorHAnsi" w:cstheme="majorBidi"/>
      <w:sz w:val="18"/>
      <w:szCs w:val="18"/>
    </w:rPr>
  </w:style>
  <w:style w:type="paragraph" w:styleId="a7">
    <w:name w:val="header"/>
    <w:basedOn w:val="a"/>
    <w:link w:val="a8"/>
    <w:uiPriority w:val="99"/>
    <w:unhideWhenUsed/>
    <w:rsid w:val="00DE63CB"/>
    <w:pPr>
      <w:tabs>
        <w:tab w:val="center" w:pos="4252"/>
        <w:tab w:val="right" w:pos="8504"/>
      </w:tabs>
      <w:snapToGrid w:val="0"/>
    </w:pPr>
  </w:style>
  <w:style w:type="character" w:customStyle="1" w:styleId="a8">
    <w:name w:val="ヘッダー (文字)"/>
    <w:basedOn w:val="a0"/>
    <w:link w:val="a7"/>
    <w:uiPriority w:val="99"/>
    <w:rsid w:val="00DE63CB"/>
    <w:rPr>
      <w:rFonts w:eastAsia="メイリオ"/>
      <w:sz w:val="24"/>
    </w:rPr>
  </w:style>
  <w:style w:type="paragraph" w:styleId="a9">
    <w:name w:val="footer"/>
    <w:basedOn w:val="a"/>
    <w:link w:val="aa"/>
    <w:uiPriority w:val="99"/>
    <w:unhideWhenUsed/>
    <w:rsid w:val="00DE63CB"/>
    <w:pPr>
      <w:tabs>
        <w:tab w:val="center" w:pos="4252"/>
        <w:tab w:val="right" w:pos="8504"/>
      </w:tabs>
      <w:snapToGrid w:val="0"/>
    </w:pPr>
  </w:style>
  <w:style w:type="character" w:customStyle="1" w:styleId="aa">
    <w:name w:val="フッター (文字)"/>
    <w:basedOn w:val="a0"/>
    <w:link w:val="a9"/>
    <w:uiPriority w:val="99"/>
    <w:rsid w:val="00DE63CB"/>
    <w:rPr>
      <w:rFonts w:eastAsia="メイリオ"/>
      <w:sz w:val="24"/>
    </w:rPr>
  </w:style>
  <w:style w:type="paragraph" w:styleId="ab">
    <w:name w:val="List Paragraph"/>
    <w:basedOn w:val="a"/>
    <w:uiPriority w:val="34"/>
    <w:qFormat/>
    <w:rsid w:val="00DE63CB"/>
    <w:pPr>
      <w:ind w:leftChars="400" w:left="840"/>
    </w:pPr>
  </w:style>
  <w:style w:type="character" w:styleId="ac">
    <w:name w:val="annotation reference"/>
    <w:basedOn w:val="a0"/>
    <w:uiPriority w:val="99"/>
    <w:unhideWhenUsed/>
    <w:rsid w:val="00DE63CB"/>
    <w:rPr>
      <w:sz w:val="18"/>
      <w:szCs w:val="18"/>
    </w:rPr>
  </w:style>
  <w:style w:type="paragraph" w:styleId="ad">
    <w:name w:val="annotation text"/>
    <w:basedOn w:val="a"/>
    <w:link w:val="ae"/>
    <w:uiPriority w:val="99"/>
    <w:unhideWhenUsed/>
    <w:rsid w:val="00DE63CB"/>
    <w:pPr>
      <w:jc w:val="left"/>
    </w:pPr>
  </w:style>
  <w:style w:type="character" w:customStyle="1" w:styleId="ae">
    <w:name w:val="コメント文字列 (文字)"/>
    <w:basedOn w:val="a0"/>
    <w:link w:val="ad"/>
    <w:uiPriority w:val="99"/>
    <w:rsid w:val="00DE63CB"/>
    <w:rPr>
      <w:rFonts w:eastAsia="メイリオ"/>
      <w:sz w:val="24"/>
    </w:rPr>
  </w:style>
  <w:style w:type="paragraph" w:styleId="af">
    <w:name w:val="annotation subject"/>
    <w:basedOn w:val="ad"/>
    <w:next w:val="ad"/>
    <w:link w:val="af0"/>
    <w:uiPriority w:val="99"/>
    <w:semiHidden/>
    <w:unhideWhenUsed/>
    <w:rsid w:val="00DE63CB"/>
    <w:rPr>
      <w:b/>
      <w:bCs/>
    </w:rPr>
  </w:style>
  <w:style w:type="character" w:customStyle="1" w:styleId="af0">
    <w:name w:val="コメント内容 (文字)"/>
    <w:basedOn w:val="ae"/>
    <w:link w:val="af"/>
    <w:uiPriority w:val="99"/>
    <w:semiHidden/>
    <w:rsid w:val="00DE63CB"/>
    <w:rPr>
      <w:rFonts w:eastAsia="メイリオ"/>
      <w:b/>
      <w:bCs/>
      <w:sz w:val="24"/>
    </w:rPr>
  </w:style>
  <w:style w:type="character" w:customStyle="1" w:styleId="cm">
    <w:name w:val="cm"/>
    <w:basedOn w:val="a0"/>
    <w:rsid w:val="00DE63CB"/>
  </w:style>
  <w:style w:type="character" w:styleId="af1">
    <w:name w:val="Hyperlink"/>
    <w:basedOn w:val="a0"/>
    <w:uiPriority w:val="99"/>
    <w:unhideWhenUsed/>
    <w:rsid w:val="00DE63CB"/>
    <w:rPr>
      <w:color w:val="0563C1" w:themeColor="hyperlink"/>
      <w:u w:val="single"/>
    </w:rPr>
  </w:style>
  <w:style w:type="table" w:styleId="af2">
    <w:name w:val="Table Grid"/>
    <w:basedOn w:val="a1"/>
    <w:uiPriority w:val="39"/>
    <w:rsid w:val="00DE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DE63CB"/>
    <w:pPr>
      <w:jc w:val="center"/>
    </w:pPr>
    <w:rPr>
      <w:rFonts w:ascii="メイリオ" w:hAnsi="メイリオ" w:cs="メイリオ"/>
      <w:szCs w:val="24"/>
    </w:rPr>
  </w:style>
  <w:style w:type="character" w:customStyle="1" w:styleId="af4">
    <w:name w:val="記 (文字)"/>
    <w:basedOn w:val="a0"/>
    <w:link w:val="af3"/>
    <w:uiPriority w:val="99"/>
    <w:rsid w:val="00DE63CB"/>
    <w:rPr>
      <w:rFonts w:ascii="メイリオ" w:eastAsia="メイリオ" w:hAnsi="メイリオ" w:cs="メイリオ"/>
      <w:sz w:val="24"/>
      <w:szCs w:val="24"/>
    </w:rPr>
  </w:style>
  <w:style w:type="paragraph" w:styleId="af5">
    <w:name w:val="Closing"/>
    <w:basedOn w:val="a"/>
    <w:link w:val="af6"/>
    <w:uiPriority w:val="99"/>
    <w:unhideWhenUsed/>
    <w:rsid w:val="00DE63CB"/>
    <w:pPr>
      <w:jc w:val="right"/>
    </w:pPr>
    <w:rPr>
      <w:rFonts w:ascii="メイリオ" w:hAnsi="メイリオ" w:cs="メイリオ"/>
      <w:szCs w:val="24"/>
    </w:rPr>
  </w:style>
  <w:style w:type="character" w:customStyle="1" w:styleId="af6">
    <w:name w:val="結語 (文字)"/>
    <w:basedOn w:val="a0"/>
    <w:link w:val="af5"/>
    <w:uiPriority w:val="99"/>
    <w:rsid w:val="00DE63CB"/>
    <w:rPr>
      <w:rFonts w:ascii="メイリオ" w:eastAsia="メイリオ" w:hAnsi="メイリオ" w:cs="メイリオ"/>
      <w:sz w:val="24"/>
      <w:szCs w:val="24"/>
    </w:rPr>
  </w:style>
  <w:style w:type="paragraph" w:styleId="af7">
    <w:name w:val="Revision"/>
    <w:hidden/>
    <w:uiPriority w:val="99"/>
    <w:semiHidden/>
    <w:rsid w:val="00E64946"/>
    <w:rPr>
      <w:rFonts w:eastAsia="メイリオ"/>
      <w:sz w:val="24"/>
    </w:rPr>
  </w:style>
  <w:style w:type="character" w:styleId="af8">
    <w:name w:val="Unresolved Mention"/>
    <w:basedOn w:val="a0"/>
    <w:uiPriority w:val="99"/>
    <w:semiHidden/>
    <w:unhideWhenUsed/>
    <w:rsid w:val="007B7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DC36-C9E2-45F3-A5F3-5DEFDE88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870</Words>
  <Characters>4961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哲広</dc:creator>
  <cp:keywords/>
  <dc:description/>
  <cp:lastModifiedBy>鵜井　浩</cp:lastModifiedBy>
  <cp:revision>12</cp:revision>
  <cp:lastPrinted>2025-10-15T04:48:00Z</cp:lastPrinted>
  <dcterms:created xsi:type="dcterms:W3CDTF">2025-11-04T07:24:00Z</dcterms:created>
  <dcterms:modified xsi:type="dcterms:W3CDTF">2025-11-11T00:06:00Z</dcterms:modified>
</cp:coreProperties>
</file>