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A288" w14:textId="1BD91E99" w:rsidR="00B70488" w:rsidRDefault="00BD2767">
      <w:pPr>
        <w:spacing w:line="360" w:lineRule="exact"/>
        <w:jc w:val="center"/>
        <w:rPr>
          <w:rFonts w:ascii="メイリオ" w:eastAsia="メイリオ" w:hAnsi="メイリオ"/>
          <w:sz w:val="28"/>
          <w:szCs w:val="28"/>
        </w:rPr>
      </w:pPr>
      <w:r>
        <w:rPr>
          <w:rFonts w:ascii="メイリオ" w:eastAsia="メイリオ" w:hAnsi="メイリオ" w:hint="eastAsia"/>
          <w:b/>
          <w:sz w:val="28"/>
          <w:szCs w:val="28"/>
        </w:rPr>
        <w:t>豊田市</w:t>
      </w:r>
      <w:r w:rsidR="00D20089">
        <w:rPr>
          <w:rFonts w:ascii="メイリオ" w:eastAsia="メイリオ" w:hAnsi="メイリオ" w:hint="eastAsia"/>
          <w:b/>
          <w:sz w:val="28"/>
          <w:szCs w:val="28"/>
        </w:rPr>
        <w:t>新エネル</w:t>
      </w:r>
      <w:r w:rsidR="008D6E2F">
        <w:rPr>
          <w:rFonts w:ascii="メイリオ" w:eastAsia="メイリオ" w:hAnsi="メイリオ" w:hint="eastAsia"/>
          <w:b/>
          <w:sz w:val="28"/>
          <w:szCs w:val="28"/>
        </w:rPr>
        <w:t>ギ</w:t>
      </w:r>
      <w:r w:rsidR="00D20089">
        <w:rPr>
          <w:rFonts w:ascii="メイリオ" w:eastAsia="メイリオ" w:hAnsi="メイリオ" w:hint="eastAsia"/>
          <w:b/>
          <w:sz w:val="28"/>
          <w:szCs w:val="28"/>
        </w:rPr>
        <w:t>ー活用</w:t>
      </w:r>
      <w:r>
        <w:rPr>
          <w:rFonts w:ascii="メイリオ" w:eastAsia="メイリオ" w:hAnsi="メイリオ" w:hint="eastAsia"/>
          <w:b/>
          <w:sz w:val="28"/>
          <w:szCs w:val="28"/>
        </w:rPr>
        <w:t>促進補助金手続要領</w:t>
      </w:r>
    </w:p>
    <w:p w14:paraId="5FE71ED6" w14:textId="0E619B08" w:rsidR="00B70488" w:rsidRDefault="00BD2767">
      <w:pPr>
        <w:spacing w:line="500" w:lineRule="exact"/>
        <w:jc w:val="right"/>
        <w:rPr>
          <w:rFonts w:ascii="メイリオ" w:eastAsia="メイリオ" w:hAnsi="メイリオ"/>
          <w:sz w:val="22"/>
        </w:rPr>
      </w:pPr>
      <w:r>
        <w:rPr>
          <w:rFonts w:ascii="メイリオ" w:eastAsia="メイリオ" w:hAnsi="メイリオ" w:hint="eastAsia"/>
          <w:sz w:val="22"/>
        </w:rPr>
        <w:t>令和</w:t>
      </w:r>
      <w:r w:rsidR="00D20089">
        <w:rPr>
          <w:rFonts w:ascii="メイリオ" w:eastAsia="メイリオ" w:hAnsi="メイリオ" w:hint="eastAsia"/>
          <w:sz w:val="22"/>
        </w:rPr>
        <w:t>７</w:t>
      </w:r>
      <w:r>
        <w:rPr>
          <w:rFonts w:ascii="メイリオ" w:eastAsia="メイリオ" w:hAnsi="メイリオ" w:hint="eastAsia"/>
          <w:sz w:val="22"/>
        </w:rPr>
        <w:t>年４月１日</w:t>
      </w:r>
      <w:r>
        <w:rPr>
          <w:rFonts w:ascii="メイリオ" w:eastAsia="メイリオ" w:hAnsi="メイリオ"/>
          <w:sz w:val="22"/>
        </w:rPr>
        <w:t>施行</w:t>
      </w:r>
    </w:p>
    <w:p w14:paraId="53AB0556" w14:textId="77777777" w:rsidR="00B70488" w:rsidRDefault="00B70488">
      <w:pPr>
        <w:spacing w:line="500" w:lineRule="exact"/>
        <w:jc w:val="center"/>
        <w:rPr>
          <w:rFonts w:ascii="メイリオ" w:eastAsia="メイリオ" w:hAnsi="メイリオ"/>
          <w:sz w:val="22"/>
        </w:rPr>
      </w:pPr>
    </w:p>
    <w:p w14:paraId="62F8926D" w14:textId="77777777" w:rsidR="00B70488" w:rsidRDefault="00BD2767">
      <w:pPr>
        <w:spacing w:line="500" w:lineRule="exact"/>
        <w:jc w:val="center"/>
        <w:rPr>
          <w:rFonts w:ascii="メイリオ" w:eastAsia="メイリオ" w:hAnsi="メイリオ"/>
          <w:sz w:val="24"/>
          <w:szCs w:val="24"/>
        </w:rPr>
      </w:pPr>
      <w:r>
        <w:rPr>
          <w:rFonts w:ascii="メイリオ" w:eastAsia="メイリオ" w:hAnsi="メイリオ" w:hint="eastAsia"/>
          <w:sz w:val="24"/>
          <w:szCs w:val="24"/>
        </w:rPr>
        <w:t>～はじめに～</w:t>
      </w:r>
    </w:p>
    <w:p w14:paraId="751645CC" w14:textId="77777777" w:rsidR="00B70488" w:rsidRDefault="00B70488">
      <w:pPr>
        <w:spacing w:line="300" w:lineRule="exact"/>
        <w:jc w:val="center"/>
        <w:rPr>
          <w:rFonts w:ascii="メイリオ" w:eastAsia="メイリオ" w:hAnsi="メイリオ"/>
          <w:sz w:val="22"/>
        </w:rPr>
      </w:pPr>
    </w:p>
    <w:p w14:paraId="72809A05" w14:textId="77777777" w:rsidR="00B70488" w:rsidRDefault="00BD2767">
      <w:pPr>
        <w:autoSpaceDE w:val="0"/>
        <w:autoSpaceDN w:val="0"/>
        <w:adjustRightInd w:val="0"/>
        <w:spacing w:line="360" w:lineRule="exact"/>
        <w:ind w:firstLineChars="100" w:firstLine="220"/>
        <w:jc w:val="left"/>
        <w:rPr>
          <w:rFonts w:ascii="メイリオ" w:eastAsia="メイリオ" w:hAnsi="メイリオ" w:cs="CIDFont+F5"/>
          <w:kern w:val="0"/>
          <w:sz w:val="22"/>
        </w:rPr>
      </w:pPr>
      <w:r>
        <w:rPr>
          <w:rFonts w:ascii="メイリオ" w:eastAsia="メイリオ" w:hAnsi="メイリオ" w:cs="CIDFont+F5" w:hint="eastAsia"/>
          <w:kern w:val="0"/>
          <w:sz w:val="22"/>
        </w:rPr>
        <w:t>本補助金は公的な税金を財源としているため、社会的にその適正な執行が強く求められるものであり、当市は、当然ながら厳正に補助金の執行を行うとともに、虚偽の申請や不正行為に対しては厳正に対処します。</w:t>
      </w:r>
    </w:p>
    <w:p w14:paraId="4AA195D8" w14:textId="21BD946A" w:rsidR="00B70488" w:rsidRDefault="00BD2767">
      <w:pPr>
        <w:autoSpaceDE w:val="0"/>
        <w:autoSpaceDN w:val="0"/>
        <w:adjustRightInd w:val="0"/>
        <w:spacing w:line="360" w:lineRule="exact"/>
        <w:ind w:firstLineChars="50" w:firstLine="110"/>
        <w:jc w:val="left"/>
        <w:rPr>
          <w:rFonts w:ascii="メイリオ" w:eastAsia="メイリオ" w:hAnsi="メイリオ" w:cs="CIDFont+F5"/>
          <w:kern w:val="0"/>
          <w:sz w:val="22"/>
        </w:rPr>
      </w:pPr>
      <w:r>
        <w:rPr>
          <w:rFonts w:ascii="メイリオ" w:eastAsia="メイリオ" w:hAnsi="メイリオ" w:cs="CIDFont+F5" w:hint="eastAsia"/>
          <w:kern w:val="0"/>
          <w:sz w:val="22"/>
        </w:rPr>
        <w:t>本補助金を申請するにあたっては、豊田市</w:t>
      </w:r>
      <w:r w:rsidR="005D7B85">
        <w:rPr>
          <w:rFonts w:ascii="メイリオ" w:eastAsia="メイリオ" w:hAnsi="メイリオ" w:cs="CIDFont+F5" w:hint="eastAsia"/>
          <w:kern w:val="0"/>
          <w:sz w:val="22"/>
        </w:rPr>
        <w:t>新エネルギー活用</w:t>
      </w:r>
      <w:r>
        <w:rPr>
          <w:rFonts w:ascii="メイリオ" w:eastAsia="メイリオ" w:hAnsi="メイリオ" w:cs="CIDFont+F5" w:hint="eastAsia"/>
          <w:kern w:val="0"/>
          <w:sz w:val="22"/>
        </w:rPr>
        <w:t>促進補助金交付要綱（以下、「要綱」という。）及び本要領をよく理解した上で、以下の点について十分認識し、補助金の申請に関する全ての手続を適正に行っていただきますようお願いします。</w:t>
      </w:r>
    </w:p>
    <w:p w14:paraId="33FE6C31" w14:textId="77777777" w:rsidR="00B70488" w:rsidRDefault="00B70488">
      <w:pPr>
        <w:autoSpaceDE w:val="0"/>
        <w:autoSpaceDN w:val="0"/>
        <w:adjustRightInd w:val="0"/>
        <w:spacing w:line="360" w:lineRule="exact"/>
        <w:ind w:leftChars="67" w:left="141" w:firstLineChars="50" w:firstLine="110"/>
        <w:jc w:val="left"/>
        <w:rPr>
          <w:rFonts w:ascii="メイリオ" w:eastAsia="メイリオ" w:hAnsi="メイリオ" w:cs="CIDFont+F5"/>
          <w:kern w:val="0"/>
          <w:sz w:val="22"/>
        </w:rPr>
      </w:pPr>
    </w:p>
    <w:p w14:paraId="42895CC8"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補助金に関係する全ての提出書類において、いかなる理由があってもその内容に虚偽の記述を行わないでください。</w:t>
      </w:r>
    </w:p>
    <w:p w14:paraId="2AB93B5A"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虚偽の申請や不正行為が認められたときは、当該補助金に係る交付の決定の取り消しを行うとともに、支払済みの補助金のうち、取り消し対象となった額を返還していただくことになります。</w:t>
      </w:r>
    </w:p>
    <w:p w14:paraId="1F26A53E"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実態と異なる書類等を作成して補助金を受給しようとすることは犯罪となります。</w:t>
      </w:r>
    </w:p>
    <w:p w14:paraId="289E022F"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補助対象事業の実施にあたっては、各種法令、基準等を遵守してください。</w:t>
      </w:r>
    </w:p>
    <w:p w14:paraId="50C68390"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により取得した財産については、総務省所管補助金等交付規則第８条に規定する耐用年数に相当する期間は、補助金の交付の目的に反して使用、譲渡、交換、貸し付け、または担保提供することはできません。</w:t>
      </w:r>
    </w:p>
    <w:p w14:paraId="6AB217E2"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補助対象事業に係る全ての資料は、補助対象事業が完了した年度の翌年度から５年間は、いつでも閲覧できるように保存しておく必要があります。</w:t>
      </w:r>
    </w:p>
    <w:p w14:paraId="4D4B1A82" w14:textId="77777777" w:rsidR="00B70488" w:rsidRDefault="00BD2767">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要綱に規定する要件を欠くこととなったときは、指定もしくは交付の決定の取り消し、交付の停止、補助金の返還などの対応を求める場合があります。</w:t>
      </w:r>
    </w:p>
    <w:p w14:paraId="5544CC29" w14:textId="77777777" w:rsidR="00B70488" w:rsidRDefault="00B70488">
      <w:pPr>
        <w:spacing w:line="360" w:lineRule="exact"/>
        <w:jc w:val="left"/>
        <w:rPr>
          <w:rFonts w:ascii="メイリオ" w:eastAsia="メイリオ" w:hAnsi="メイリオ"/>
          <w:sz w:val="22"/>
          <w:shd w:val="pct15" w:color="auto" w:fill="FFFFFF"/>
        </w:rPr>
      </w:pPr>
    </w:p>
    <w:p w14:paraId="31F31977" w14:textId="77777777" w:rsidR="00B70488" w:rsidRDefault="00BD2767">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t xml:space="preserve">１　補助対象事業者　　　　　　　　　　　　　　　　　　　　　　　　　　　　　　　　　　　　　　</w:t>
      </w:r>
    </w:p>
    <w:p w14:paraId="5624A892"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市内に事業所（個人事業主にあっては、市内に住所及び主たる事業所）を有する事業者であって、次の要件を全て満たす者。</w:t>
      </w:r>
    </w:p>
    <w:p w14:paraId="5763C7AC" w14:textId="443135CB"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中小企業者※１、</w:t>
      </w:r>
      <w:bookmarkStart w:id="0" w:name="_Hlk192490433"/>
      <w:r>
        <w:rPr>
          <w:rFonts w:ascii="メイリオ" w:eastAsia="メイリオ" w:hAnsi="メイリオ" w:hint="eastAsia"/>
          <w:sz w:val="22"/>
        </w:rPr>
        <w:t>中小企業団体</w:t>
      </w:r>
      <w:r w:rsidR="005D7B85">
        <w:rPr>
          <w:rFonts w:ascii="メイリオ" w:eastAsia="メイリオ" w:hAnsi="メイリオ" w:hint="eastAsia"/>
          <w:sz w:val="22"/>
        </w:rPr>
        <w:t>、</w:t>
      </w:r>
      <w:r>
        <w:rPr>
          <w:rFonts w:ascii="メイリオ" w:eastAsia="メイリオ" w:hAnsi="メイリオ" w:hint="eastAsia"/>
          <w:sz w:val="22"/>
        </w:rPr>
        <w:t>個人事業主</w:t>
      </w:r>
      <w:bookmarkEnd w:id="0"/>
      <w:r w:rsidR="005D7B85">
        <w:rPr>
          <w:rFonts w:ascii="メイリオ" w:eastAsia="メイリオ" w:hAnsi="メイリオ" w:hint="eastAsia"/>
          <w:sz w:val="22"/>
        </w:rPr>
        <w:t>又は中堅企業者※２</w:t>
      </w:r>
      <w:r>
        <w:rPr>
          <w:rFonts w:ascii="メイリオ" w:eastAsia="メイリオ" w:hAnsi="メイリオ" w:hint="eastAsia"/>
          <w:sz w:val="22"/>
        </w:rPr>
        <w:t>であること</w:t>
      </w:r>
    </w:p>
    <w:p w14:paraId="29EFFB23" w14:textId="259F7E26"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に属する事業を営む者※</w:t>
      </w:r>
      <w:r w:rsidR="005D7B85">
        <w:rPr>
          <w:rFonts w:ascii="メイリオ" w:eastAsia="メイリオ" w:hAnsi="メイリオ" w:hint="eastAsia"/>
          <w:sz w:val="22"/>
        </w:rPr>
        <w:t>３</w:t>
      </w:r>
      <w:r>
        <w:rPr>
          <w:rFonts w:ascii="メイリオ" w:eastAsia="メイリオ" w:hAnsi="メイリオ" w:hint="eastAsia"/>
          <w:sz w:val="22"/>
        </w:rPr>
        <w:t>であること</w:t>
      </w:r>
    </w:p>
    <w:p w14:paraId="76822589" w14:textId="77777777"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豊田市税を滞納していないこと</w:t>
      </w:r>
    </w:p>
    <w:p w14:paraId="79E6DEF8" w14:textId="77777777"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公序良俗に反する事業を行っていない者であること</w:t>
      </w:r>
    </w:p>
    <w:p w14:paraId="2904C702" w14:textId="7C7C475A"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暴力団員又は暴力団若しくは暴力団員と密接な関係を有しない者であること※</w:t>
      </w:r>
      <w:r w:rsidR="005D7B85">
        <w:rPr>
          <w:rFonts w:ascii="メイリオ" w:eastAsia="メイリオ" w:hAnsi="メイリオ" w:hint="eastAsia"/>
          <w:sz w:val="22"/>
        </w:rPr>
        <w:t>４</w:t>
      </w:r>
    </w:p>
    <w:p w14:paraId="37535565" w14:textId="77777777"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事業活動等を行うに当たって各種法令を遵守している</w:t>
      </w:r>
      <w:r>
        <w:rPr>
          <w:rFonts w:ascii="メイリオ" w:eastAsia="メイリオ" w:hAnsi="メイリオ"/>
          <w:sz w:val="22"/>
        </w:rPr>
        <w:t>こと</w:t>
      </w:r>
    </w:p>
    <w:p w14:paraId="12FFC9FA" w14:textId="77777777" w:rsidR="00B70488" w:rsidRDefault="00BD2767">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その他市長が不適当と認める者でないこと</w:t>
      </w:r>
    </w:p>
    <w:p w14:paraId="79F43DD4" w14:textId="77777777" w:rsidR="00B70488" w:rsidRDefault="00BD2767">
      <w:pPr>
        <w:spacing w:line="320" w:lineRule="exact"/>
        <w:jc w:val="left"/>
        <w:rPr>
          <w:rFonts w:ascii="メイリオ" w:eastAsia="メイリオ" w:hAnsi="メイリオ"/>
          <w:sz w:val="22"/>
        </w:rPr>
      </w:pPr>
      <w:r>
        <w:rPr>
          <w:rFonts w:ascii="メイリオ" w:eastAsia="メイリオ" w:hAnsi="メイリオ" w:hint="eastAsia"/>
          <w:sz w:val="22"/>
        </w:rPr>
        <w:lastRenderedPageBreak/>
        <w:t xml:space="preserve">　</w:t>
      </w:r>
    </w:p>
    <w:p w14:paraId="29F4EF32" w14:textId="77777777" w:rsidR="00B70488" w:rsidRDefault="00BD2767">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※１　中小企業法第</w:t>
      </w:r>
      <w:r>
        <w:rPr>
          <w:rFonts w:ascii="メイリオ" w:eastAsia="メイリオ" w:hAnsi="メイリオ"/>
          <w:sz w:val="22"/>
        </w:rPr>
        <w:t>2条第１項第1号</w:t>
      </w:r>
      <w:r>
        <w:rPr>
          <w:rFonts w:ascii="メイリオ" w:eastAsia="メイリオ" w:hAnsi="メイリオ" w:hint="eastAsia"/>
          <w:sz w:val="22"/>
        </w:rPr>
        <w:t>の定義による。以下例示。</w:t>
      </w:r>
    </w:p>
    <w:tbl>
      <w:tblPr>
        <w:tblStyle w:val="a9"/>
        <w:tblW w:w="0" w:type="auto"/>
        <w:tblInd w:w="704" w:type="dxa"/>
        <w:tblLook w:val="04A0" w:firstRow="1" w:lastRow="0" w:firstColumn="1" w:lastColumn="0" w:noHBand="0" w:noVBand="1"/>
      </w:tblPr>
      <w:tblGrid>
        <w:gridCol w:w="2944"/>
        <w:gridCol w:w="2967"/>
        <w:gridCol w:w="2945"/>
      </w:tblGrid>
      <w:tr w:rsidR="00B70488" w14:paraId="664E4236" w14:textId="77777777">
        <w:tc>
          <w:tcPr>
            <w:tcW w:w="2944" w:type="dxa"/>
          </w:tcPr>
          <w:p w14:paraId="34890A56"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業種</w:t>
            </w:r>
          </w:p>
        </w:tc>
        <w:tc>
          <w:tcPr>
            <w:tcW w:w="2967" w:type="dxa"/>
          </w:tcPr>
          <w:p w14:paraId="085E4F6D"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hint="eastAsia"/>
                <w:szCs w:val="21"/>
              </w:rPr>
              <w:t>資本金の額又は出資の総額</w:t>
            </w:r>
          </w:p>
        </w:tc>
        <w:tc>
          <w:tcPr>
            <w:tcW w:w="2945" w:type="dxa"/>
          </w:tcPr>
          <w:p w14:paraId="2519B555"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hint="eastAsia"/>
                <w:szCs w:val="21"/>
              </w:rPr>
              <w:t>常時使用する従業員の数</w:t>
            </w:r>
          </w:p>
        </w:tc>
      </w:tr>
      <w:tr w:rsidR="00B70488" w14:paraId="50438104" w14:textId="77777777">
        <w:tc>
          <w:tcPr>
            <w:tcW w:w="2944" w:type="dxa"/>
          </w:tcPr>
          <w:p w14:paraId="634F04A1"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製造業等その他の業種</w:t>
            </w:r>
          </w:p>
        </w:tc>
        <w:tc>
          <w:tcPr>
            <w:tcW w:w="2967" w:type="dxa"/>
          </w:tcPr>
          <w:p w14:paraId="69718DB8"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３億円以下</w:t>
            </w:r>
          </w:p>
        </w:tc>
        <w:tc>
          <w:tcPr>
            <w:tcW w:w="2945" w:type="dxa"/>
          </w:tcPr>
          <w:p w14:paraId="4456C800"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３００人以下</w:t>
            </w:r>
          </w:p>
        </w:tc>
      </w:tr>
      <w:tr w:rsidR="00B70488" w14:paraId="56258F2A" w14:textId="77777777">
        <w:tc>
          <w:tcPr>
            <w:tcW w:w="2944" w:type="dxa"/>
          </w:tcPr>
          <w:p w14:paraId="48B94833"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卸売業</w:t>
            </w:r>
          </w:p>
        </w:tc>
        <w:tc>
          <w:tcPr>
            <w:tcW w:w="2967" w:type="dxa"/>
          </w:tcPr>
          <w:p w14:paraId="0713ACE4"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１億円以下</w:t>
            </w:r>
          </w:p>
        </w:tc>
        <w:tc>
          <w:tcPr>
            <w:tcW w:w="2945" w:type="dxa"/>
          </w:tcPr>
          <w:p w14:paraId="18DC4A92"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１００人以下</w:t>
            </w:r>
          </w:p>
        </w:tc>
      </w:tr>
      <w:tr w:rsidR="00B70488" w14:paraId="7ED3B49A" w14:textId="77777777">
        <w:tc>
          <w:tcPr>
            <w:tcW w:w="2944" w:type="dxa"/>
          </w:tcPr>
          <w:p w14:paraId="79F22D13"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サービス業</w:t>
            </w:r>
          </w:p>
        </w:tc>
        <w:tc>
          <w:tcPr>
            <w:tcW w:w="2967" w:type="dxa"/>
          </w:tcPr>
          <w:p w14:paraId="5AB8248B"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５，０００万円以下</w:t>
            </w:r>
          </w:p>
        </w:tc>
        <w:tc>
          <w:tcPr>
            <w:tcW w:w="2945" w:type="dxa"/>
          </w:tcPr>
          <w:p w14:paraId="655EBF09"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１００人以下</w:t>
            </w:r>
          </w:p>
        </w:tc>
      </w:tr>
      <w:tr w:rsidR="00B70488" w14:paraId="35F3F0A1" w14:textId="77777777">
        <w:tc>
          <w:tcPr>
            <w:tcW w:w="2944" w:type="dxa"/>
          </w:tcPr>
          <w:p w14:paraId="1AC46D36"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小売業</w:t>
            </w:r>
          </w:p>
        </w:tc>
        <w:tc>
          <w:tcPr>
            <w:tcW w:w="2967" w:type="dxa"/>
          </w:tcPr>
          <w:p w14:paraId="7C9E6E6E"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５，０００万円以下</w:t>
            </w:r>
          </w:p>
        </w:tc>
        <w:tc>
          <w:tcPr>
            <w:tcW w:w="2945" w:type="dxa"/>
          </w:tcPr>
          <w:p w14:paraId="64FF6C8B" w14:textId="77777777" w:rsidR="00B70488" w:rsidRDefault="00BD2767">
            <w:pPr>
              <w:spacing w:line="320" w:lineRule="exact"/>
              <w:jc w:val="center"/>
              <w:rPr>
                <w:rFonts w:ascii="メイリオ" w:eastAsia="メイリオ" w:hAnsi="メイリオ"/>
                <w:szCs w:val="21"/>
              </w:rPr>
            </w:pPr>
            <w:r>
              <w:rPr>
                <w:rFonts w:ascii="メイリオ" w:eastAsia="メイリオ" w:hAnsi="メイリオ"/>
                <w:szCs w:val="21"/>
              </w:rPr>
              <w:t>５０人以下</w:t>
            </w:r>
          </w:p>
        </w:tc>
      </w:tr>
    </w:tbl>
    <w:p w14:paraId="6A632C0C" w14:textId="77777777" w:rsidR="00B70488" w:rsidRDefault="00B70488">
      <w:pPr>
        <w:spacing w:line="200" w:lineRule="exact"/>
        <w:jc w:val="left"/>
        <w:rPr>
          <w:rFonts w:ascii="メイリオ" w:eastAsia="メイリオ" w:hAnsi="メイリオ"/>
          <w:sz w:val="22"/>
        </w:rPr>
      </w:pPr>
    </w:p>
    <w:p w14:paraId="5A8E04C8" w14:textId="5530A703" w:rsidR="005D7B85" w:rsidRDefault="00BD2767">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w:t>
      </w:r>
      <w:r w:rsidR="005D7B85">
        <w:rPr>
          <w:rFonts w:ascii="メイリオ" w:eastAsia="メイリオ" w:hAnsi="メイリオ" w:hint="eastAsia"/>
          <w:sz w:val="22"/>
        </w:rPr>
        <w:t xml:space="preserve">※２　</w:t>
      </w:r>
      <w:r w:rsidR="005D7B85" w:rsidRPr="005D7B85">
        <w:rPr>
          <w:rFonts w:ascii="メイリオ" w:eastAsia="メイリオ" w:hAnsi="メイリオ" w:hint="eastAsia"/>
          <w:sz w:val="22"/>
        </w:rPr>
        <w:t>産業競争力強化法第２条第２４項の定義による。以下</w:t>
      </w:r>
      <w:r w:rsidR="005D7B85">
        <w:rPr>
          <w:rFonts w:ascii="メイリオ" w:eastAsia="メイリオ" w:hAnsi="メイリオ" w:hint="eastAsia"/>
          <w:sz w:val="22"/>
        </w:rPr>
        <w:t>、抜粋。</w:t>
      </w:r>
    </w:p>
    <w:p w14:paraId="3C3BF106" w14:textId="1849D3D7" w:rsidR="005D7B85" w:rsidRPr="005D7B85" w:rsidRDefault="005D7B85">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w:t>
      </w:r>
      <w:r w:rsidRPr="005D7B85">
        <w:rPr>
          <w:rFonts w:ascii="メイリオ" w:eastAsia="メイリオ" w:hAnsi="メイリオ" w:hint="eastAsia"/>
          <w:sz w:val="22"/>
        </w:rPr>
        <w:t>「中堅企業者」とは、常時使用する従業員の数が二千人以下の会社及び個人(中小企業者を除く。)をいう。</w:t>
      </w:r>
      <w:r>
        <w:rPr>
          <w:rFonts w:ascii="メイリオ" w:eastAsia="メイリオ" w:hAnsi="メイリオ" w:hint="eastAsia"/>
          <w:sz w:val="22"/>
        </w:rPr>
        <w:t>』</w:t>
      </w:r>
    </w:p>
    <w:p w14:paraId="799DC736" w14:textId="5BC2C3E3" w:rsidR="00B70488" w:rsidRDefault="00BD2767" w:rsidP="005D7B85">
      <w:pPr>
        <w:spacing w:line="320" w:lineRule="exact"/>
        <w:ind w:leftChars="100" w:left="870" w:hangingChars="300" w:hanging="660"/>
        <w:jc w:val="left"/>
        <w:rPr>
          <w:rFonts w:ascii="メイリオ" w:eastAsia="メイリオ" w:hAnsi="メイリオ"/>
          <w:sz w:val="22"/>
        </w:rPr>
      </w:pPr>
      <w:r>
        <w:rPr>
          <w:rFonts w:ascii="メイリオ" w:eastAsia="メイリオ" w:hAnsi="メイリオ" w:hint="eastAsia"/>
          <w:sz w:val="22"/>
        </w:rPr>
        <w:t>※</w:t>
      </w:r>
      <w:r w:rsidR="005D7B85">
        <w:rPr>
          <w:rFonts w:ascii="メイリオ" w:eastAsia="メイリオ" w:hAnsi="メイリオ" w:hint="eastAsia"/>
          <w:sz w:val="22"/>
        </w:rPr>
        <w:t>３</w:t>
      </w:r>
      <w:r>
        <w:rPr>
          <w:rFonts w:ascii="メイリオ" w:eastAsia="メイリオ" w:hAnsi="メイリオ" w:hint="eastAsia"/>
          <w:sz w:val="22"/>
        </w:rPr>
        <w:t xml:space="preserve">　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に属する事業を営んでいれば、</w:t>
      </w:r>
      <w:r>
        <w:rPr>
          <w:rFonts w:ascii="メイリオ" w:eastAsia="メイリオ" w:hAnsi="メイリオ"/>
          <w:sz w:val="22"/>
        </w:rPr>
        <w:t>製造業</w:t>
      </w:r>
      <w:r>
        <w:rPr>
          <w:rFonts w:ascii="メイリオ" w:eastAsia="メイリオ" w:hAnsi="メイリオ" w:hint="eastAsia"/>
          <w:kern w:val="0"/>
          <w:sz w:val="22"/>
        </w:rPr>
        <w:t>又は運輸業</w:t>
      </w:r>
      <w:r>
        <w:rPr>
          <w:rFonts w:ascii="メイリオ" w:eastAsia="メイリオ" w:hAnsi="メイリオ"/>
          <w:sz w:val="22"/>
        </w:rPr>
        <w:t>が</w:t>
      </w:r>
      <w:r>
        <w:rPr>
          <w:rFonts w:ascii="メイリオ" w:eastAsia="メイリオ" w:hAnsi="メイリオ" w:hint="eastAsia"/>
          <w:sz w:val="22"/>
        </w:rPr>
        <w:t>主業となっているかについては問わない。製造業</w:t>
      </w:r>
      <w:r>
        <w:rPr>
          <w:rFonts w:ascii="メイリオ" w:eastAsia="メイリオ" w:hAnsi="メイリオ" w:hint="eastAsia"/>
          <w:kern w:val="0"/>
          <w:sz w:val="22"/>
        </w:rPr>
        <w:t>又は運輸業</w:t>
      </w:r>
      <w:r>
        <w:rPr>
          <w:rFonts w:ascii="メイリオ" w:eastAsia="メイリオ" w:hAnsi="メイリオ" w:hint="eastAsia"/>
          <w:sz w:val="22"/>
        </w:rPr>
        <w:t>の具体的な定義は日本標準産業分類を参照すること。</w:t>
      </w:r>
    </w:p>
    <w:p w14:paraId="34F05050" w14:textId="0FA13EC1" w:rsidR="00B70488" w:rsidRPr="00B36625" w:rsidRDefault="00BD2767">
      <w:pPr>
        <w:spacing w:line="320" w:lineRule="exact"/>
        <w:ind w:left="880" w:hangingChars="400" w:hanging="880"/>
        <w:jc w:val="left"/>
        <w:rPr>
          <w:rFonts w:ascii="メイリオ" w:eastAsia="メイリオ" w:hAnsi="メイリオ"/>
          <w:sz w:val="22"/>
        </w:rPr>
      </w:pPr>
      <w:r>
        <w:rPr>
          <w:rFonts w:ascii="メイリオ" w:eastAsia="メイリオ" w:hAnsi="メイリオ"/>
          <w:sz w:val="22"/>
        </w:rPr>
        <w:t xml:space="preserve">　※</w:t>
      </w:r>
      <w:r w:rsidR="005D7B85">
        <w:rPr>
          <w:rFonts w:ascii="メイリオ" w:eastAsia="メイリオ" w:hAnsi="メイリオ" w:hint="eastAsia"/>
          <w:sz w:val="22"/>
        </w:rPr>
        <w:t>４</w:t>
      </w:r>
      <w:r>
        <w:rPr>
          <w:rFonts w:ascii="メイリオ" w:eastAsia="メイリオ" w:hAnsi="メイリオ"/>
          <w:sz w:val="22"/>
        </w:rPr>
        <w:t xml:space="preserve">　</w:t>
      </w:r>
      <w:r>
        <w:rPr>
          <w:rFonts w:ascii="メイリオ" w:eastAsia="メイリオ" w:hAnsi="メイリオ" w:hint="eastAsia"/>
          <w:sz w:val="22"/>
        </w:rPr>
        <w:t>詳細については</w:t>
      </w:r>
      <w:r w:rsidRPr="00B36625">
        <w:rPr>
          <w:rFonts w:ascii="メイリオ" w:eastAsia="メイリオ" w:hAnsi="メイリオ" w:hint="eastAsia"/>
          <w:sz w:val="22"/>
        </w:rPr>
        <w:t>、要綱第</w:t>
      </w:r>
      <w:r w:rsidR="00B36625" w:rsidRPr="00B36625">
        <w:rPr>
          <w:rFonts w:ascii="メイリオ" w:eastAsia="メイリオ" w:hAnsi="メイリオ" w:hint="eastAsia"/>
          <w:sz w:val="22"/>
        </w:rPr>
        <w:t>５</w:t>
      </w:r>
      <w:r w:rsidRPr="00B36625">
        <w:rPr>
          <w:rFonts w:ascii="メイリオ" w:eastAsia="メイリオ" w:hAnsi="メイリオ" w:hint="eastAsia"/>
          <w:sz w:val="22"/>
        </w:rPr>
        <w:t>条第</w:t>
      </w:r>
      <w:r w:rsidR="00B36625" w:rsidRPr="00B36625">
        <w:rPr>
          <w:rFonts w:ascii="メイリオ" w:eastAsia="メイリオ" w:hAnsi="メイリオ" w:hint="eastAsia"/>
          <w:sz w:val="22"/>
        </w:rPr>
        <w:t>１項第１号</w:t>
      </w:r>
      <w:r w:rsidRPr="00B36625">
        <w:rPr>
          <w:rFonts w:ascii="メイリオ" w:eastAsia="メイリオ" w:hAnsi="メイリオ" w:hint="eastAsia"/>
          <w:sz w:val="22"/>
        </w:rPr>
        <w:t>～</w:t>
      </w:r>
      <w:r w:rsidR="00B36625" w:rsidRPr="00B36625">
        <w:rPr>
          <w:rFonts w:ascii="メイリオ" w:eastAsia="メイリオ" w:hAnsi="メイリオ" w:hint="eastAsia"/>
          <w:sz w:val="22"/>
        </w:rPr>
        <w:t>６号</w:t>
      </w:r>
      <w:r w:rsidRPr="00B36625">
        <w:rPr>
          <w:rFonts w:ascii="メイリオ" w:eastAsia="メイリオ" w:hAnsi="メイリオ" w:hint="eastAsia"/>
          <w:sz w:val="22"/>
        </w:rPr>
        <w:t>を確認すること。</w:t>
      </w:r>
    </w:p>
    <w:p w14:paraId="0245E3E9" w14:textId="77777777" w:rsidR="00B70488" w:rsidRPr="00B36625" w:rsidRDefault="00BD2767">
      <w:pPr>
        <w:spacing w:line="360" w:lineRule="exact"/>
        <w:jc w:val="left"/>
        <w:rPr>
          <w:rFonts w:ascii="メイリオ" w:eastAsia="メイリオ" w:hAnsi="メイリオ"/>
          <w:sz w:val="22"/>
        </w:rPr>
      </w:pPr>
      <w:r w:rsidRPr="00B36625">
        <w:rPr>
          <w:rFonts w:ascii="メイリオ" w:eastAsia="メイリオ" w:hAnsi="メイリオ" w:hint="eastAsia"/>
          <w:sz w:val="22"/>
        </w:rPr>
        <w:t xml:space="preserve">　　　</w:t>
      </w:r>
    </w:p>
    <w:p w14:paraId="4E4502C3"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２　補助対象事業　　　　　　　　　　　　　　　　　　　　　　　　　　　　　　　　　　　　　　　　　</w:t>
      </w:r>
    </w:p>
    <w:p w14:paraId="4887D79F" w14:textId="77B2C6B9" w:rsidR="00B70488" w:rsidRPr="00BF7745"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補助対象事業者が</w:t>
      </w:r>
      <w:r w:rsidR="00BF7745" w:rsidRPr="00BF7745">
        <w:rPr>
          <w:rFonts w:ascii="メイリオ" w:eastAsia="メイリオ" w:hAnsi="メイリオ" w:hint="eastAsia"/>
          <w:sz w:val="22"/>
        </w:rPr>
        <w:t>再生可能エネルギー発電設備等及び</w:t>
      </w:r>
      <w:r w:rsidR="00BF7745" w:rsidRPr="00BF7745">
        <w:rPr>
          <w:rFonts w:ascii="メイリオ" w:eastAsia="メイリオ" w:hAnsi="メイリオ"/>
          <w:sz w:val="22"/>
        </w:rPr>
        <w:t>再生可能エネルギー由来水素活用設備等</w:t>
      </w:r>
      <w:r w:rsidR="00BF7745">
        <w:rPr>
          <w:rFonts w:ascii="メイリオ" w:eastAsia="メイリオ" w:hAnsi="メイリオ" w:hint="eastAsia"/>
          <w:sz w:val="22"/>
        </w:rPr>
        <w:t>（以下「設備等」という。）</w:t>
      </w:r>
      <w:r w:rsidR="00BF7745" w:rsidRPr="00BF7745">
        <w:rPr>
          <w:rFonts w:ascii="メイリオ" w:eastAsia="メイリオ" w:hAnsi="メイリオ" w:hint="eastAsia"/>
          <w:sz w:val="22"/>
        </w:rPr>
        <w:t>※１</w:t>
      </w:r>
      <w:r w:rsidRPr="00BF7745">
        <w:rPr>
          <w:rFonts w:ascii="メイリオ" w:eastAsia="メイリオ" w:hAnsi="メイリオ" w:hint="eastAsia"/>
          <w:sz w:val="22"/>
        </w:rPr>
        <w:t>を導入する事業であって、次の要件を全て満たすもの。</w:t>
      </w:r>
    </w:p>
    <w:p w14:paraId="1E67C502" w14:textId="77777777" w:rsidR="00B70488" w:rsidRDefault="00BD2767">
      <w:pPr>
        <w:pStyle w:val="a3"/>
        <w:numPr>
          <w:ilvl w:val="0"/>
          <w:numId w:val="2"/>
        </w:numPr>
        <w:spacing w:line="360" w:lineRule="exact"/>
        <w:ind w:leftChars="0" w:rightChars="50" w:right="105"/>
        <w:jc w:val="left"/>
        <w:rPr>
          <w:rFonts w:ascii="メイリオ" w:eastAsia="メイリオ" w:hAnsi="メイリオ"/>
          <w:sz w:val="22"/>
        </w:rPr>
      </w:pPr>
      <w:r>
        <w:rPr>
          <w:rFonts w:ascii="メイリオ" w:eastAsia="メイリオ" w:hAnsi="メイリオ" w:hint="eastAsia"/>
          <w:sz w:val="22"/>
        </w:rPr>
        <w:t>再生可能エネルギー発電設備等の導入される場所が、製造業</w:t>
      </w:r>
      <w:r>
        <w:rPr>
          <w:rFonts w:ascii="メイリオ" w:eastAsia="メイリオ" w:hAnsi="メイリオ" w:hint="eastAsia"/>
          <w:kern w:val="0"/>
          <w:sz w:val="22"/>
        </w:rPr>
        <w:t>又は運輸業</w:t>
      </w:r>
      <w:r>
        <w:rPr>
          <w:rFonts w:ascii="メイリオ" w:eastAsia="メイリオ" w:hAnsi="メイリオ" w:hint="eastAsia"/>
          <w:sz w:val="22"/>
        </w:rPr>
        <w:t>を主業として営む※２市内の事業所内であること</w:t>
      </w:r>
    </w:p>
    <w:p w14:paraId="0DFD93D4" w14:textId="4A6BC9F9" w:rsidR="00B70488" w:rsidRDefault="00BD2767">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補助対象事業者が</w:t>
      </w:r>
      <w:r>
        <w:rPr>
          <w:rFonts w:ascii="メイリオ" w:eastAsia="メイリオ" w:hAnsi="メイリオ" w:cs="Times New Roman" w:hint="eastAsia"/>
          <w:sz w:val="22"/>
        </w:rPr>
        <w:t>設備を</w:t>
      </w:r>
      <w:r>
        <w:rPr>
          <w:rFonts w:ascii="メイリオ" w:eastAsia="メイリオ" w:hAnsi="メイリオ" w:hint="eastAsia"/>
          <w:sz w:val="22"/>
        </w:rPr>
        <w:t>購入し、所有すること。</w:t>
      </w:r>
    </w:p>
    <w:p w14:paraId="4A29101B" w14:textId="741BCA3A" w:rsidR="00BF7745" w:rsidRPr="00BF7745" w:rsidRDefault="00BF7745">
      <w:pPr>
        <w:pStyle w:val="a3"/>
        <w:numPr>
          <w:ilvl w:val="0"/>
          <w:numId w:val="2"/>
        </w:numPr>
        <w:spacing w:line="360" w:lineRule="exact"/>
        <w:ind w:leftChars="0"/>
        <w:jc w:val="left"/>
        <w:rPr>
          <w:rFonts w:ascii="メイリオ" w:eastAsia="メイリオ" w:hAnsi="メイリオ"/>
          <w:sz w:val="22"/>
        </w:rPr>
      </w:pPr>
      <w:r w:rsidRPr="00BF7745">
        <w:rPr>
          <w:rFonts w:ascii="メイリオ" w:eastAsia="メイリオ" w:hAnsi="メイリオ" w:hint="eastAsia"/>
          <w:sz w:val="22"/>
        </w:rPr>
        <w:t>再生可能エネルギー由来水素活用設備等を導入する場合にあっては、同一事業所内に再生可能エネルギーによる発電設備を所有すること（再生可能エネルギー由来水素発電システムを導入する場合を除く）。</w:t>
      </w:r>
    </w:p>
    <w:p w14:paraId="738B6CDF" w14:textId="5EB004D7" w:rsidR="00B70488" w:rsidRDefault="00BD2767">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発電した電力</w:t>
      </w:r>
      <w:r w:rsidR="00BF7745">
        <w:rPr>
          <w:rFonts w:ascii="メイリオ" w:eastAsia="メイリオ" w:hAnsi="メイリオ" w:hint="eastAsia"/>
          <w:sz w:val="22"/>
        </w:rPr>
        <w:t>又は生成した水素</w:t>
      </w:r>
      <w:r>
        <w:rPr>
          <w:rFonts w:ascii="メイリオ" w:eastAsia="メイリオ" w:hAnsi="メイリオ" w:hint="eastAsia"/>
          <w:sz w:val="22"/>
        </w:rPr>
        <w:t>を製造業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に属する事業の用に消費すること</w:t>
      </w:r>
    </w:p>
    <w:p w14:paraId="46DCA8B6" w14:textId="2B6936F1" w:rsidR="00B70488" w:rsidRDefault="00BD2767">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発電した電力</w:t>
      </w:r>
      <w:r w:rsidR="00BF7745">
        <w:rPr>
          <w:rFonts w:ascii="メイリオ" w:eastAsia="メイリオ" w:hAnsi="メイリオ" w:hint="eastAsia"/>
          <w:sz w:val="22"/>
        </w:rPr>
        <w:t>、生成した水素又はその他副生物</w:t>
      </w:r>
      <w:r>
        <w:rPr>
          <w:rFonts w:ascii="メイリオ" w:eastAsia="メイリオ" w:hAnsi="メイリオ" w:hint="eastAsia"/>
          <w:sz w:val="22"/>
        </w:rPr>
        <w:t>を補助対象事業者以外が消費する場合、それによる対価を得ないこと</w:t>
      </w:r>
    </w:p>
    <w:p w14:paraId="1A413825" w14:textId="77777777" w:rsidR="00B70488" w:rsidRDefault="00B70488">
      <w:pPr>
        <w:spacing w:line="320" w:lineRule="exact"/>
        <w:jc w:val="left"/>
        <w:rPr>
          <w:rFonts w:ascii="メイリオ" w:eastAsia="メイリオ" w:hAnsi="メイリオ"/>
          <w:sz w:val="22"/>
        </w:rPr>
      </w:pPr>
    </w:p>
    <w:p w14:paraId="531397BE" w14:textId="77777777" w:rsidR="00B70488" w:rsidRDefault="00BD2767">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※１　「再生可能エネルギー発電設備等」とは、再生可能エネルギーを電気に変換し発電する設備並びにその設備と付随又は連携して導入する設備、充電器、蓄電池及びシステムをいう（ソーラーカーポート含む）。中古品及びリース契約によるものは対象とならない。</w:t>
      </w:r>
    </w:p>
    <w:p w14:paraId="38C7EB64" w14:textId="78DB6EF3" w:rsidR="00BF7745" w:rsidRDefault="00BF7745">
      <w:pPr>
        <w:spacing w:line="320" w:lineRule="exact"/>
        <w:ind w:left="880" w:hangingChars="400" w:hanging="880"/>
        <w:jc w:val="left"/>
        <w:rPr>
          <w:rFonts w:ascii="メイリオ" w:eastAsia="メイリオ" w:hAnsi="メイリオ" w:cs="ＭＳ 明朝"/>
          <w:color w:val="000000"/>
          <w:sz w:val="22"/>
        </w:rPr>
      </w:pPr>
      <w:r>
        <w:rPr>
          <w:rFonts w:ascii="メイリオ" w:eastAsia="メイリオ" w:hAnsi="メイリオ" w:hint="eastAsia"/>
          <w:sz w:val="22"/>
        </w:rPr>
        <w:t xml:space="preserve">　　　</w:t>
      </w:r>
      <w:r w:rsidRPr="007D5557">
        <w:rPr>
          <w:rFonts w:ascii="メイリオ" w:eastAsia="メイリオ" w:hAnsi="メイリオ" w:hint="eastAsia"/>
          <w:sz w:val="22"/>
        </w:rPr>
        <w:t xml:space="preserve">　「再生可能エネルギー由来水素活用設備等」とは、</w:t>
      </w:r>
      <w:r w:rsidRPr="007D5557">
        <w:rPr>
          <w:rFonts w:ascii="メイリオ" w:eastAsia="メイリオ" w:hAnsi="メイリオ" w:cs="ＭＳ 明朝" w:hint="eastAsia"/>
          <w:color w:val="000000"/>
          <w:sz w:val="22"/>
        </w:rPr>
        <w:t>再生可能エネルギーにより発電した電力を用いて水の電気分解をすることにより製造する水素</w:t>
      </w:r>
      <w:r w:rsidRPr="007D5557">
        <w:rPr>
          <w:rFonts w:ascii="メイリオ" w:eastAsia="メイリオ" w:hAnsi="メイリオ" w:cs="ＭＳ 明朝"/>
          <w:color w:val="000000"/>
          <w:sz w:val="22"/>
        </w:rPr>
        <w:t xml:space="preserve"> </w:t>
      </w:r>
      <w:r w:rsidRPr="007D5557">
        <w:rPr>
          <w:rFonts w:ascii="メイリオ" w:eastAsia="メイリオ" w:hAnsi="メイリオ" w:cs="ＭＳ 明朝" w:hint="eastAsia"/>
          <w:color w:val="000000"/>
          <w:sz w:val="22"/>
        </w:rPr>
        <w:t>（グリーン水素）を動力源として利用する設備であって、要綱第２条第１項第９号から１３号に規定するものと付随又は</w:t>
      </w:r>
      <w:r w:rsidR="007D5557">
        <w:rPr>
          <w:rFonts w:ascii="メイリオ" w:eastAsia="メイリオ" w:hAnsi="メイリオ" w:cs="ＭＳ 明朝" w:hint="eastAsia"/>
          <w:color w:val="000000"/>
          <w:sz w:val="22"/>
        </w:rPr>
        <w:t>連携して導入するその他の設備、システムをいう。詳細は要綱別表１を確認すること。</w:t>
      </w:r>
    </w:p>
    <w:p w14:paraId="66550BE3" w14:textId="644E8152" w:rsidR="00F65D8F" w:rsidRPr="007D7FAF" w:rsidRDefault="00F65D8F" w:rsidP="00F65D8F">
      <w:pPr>
        <w:spacing w:line="320" w:lineRule="exact"/>
        <w:ind w:left="880" w:hangingChars="400" w:hanging="880"/>
        <w:jc w:val="left"/>
        <w:rPr>
          <w:rFonts w:ascii="メイリオ" w:eastAsia="メイリオ" w:hAnsi="メイリオ" w:cs="ＭＳ 明朝"/>
          <w:color w:val="000000"/>
          <w:sz w:val="22"/>
          <w:u w:val="wave"/>
        </w:rPr>
      </w:pPr>
      <w:r>
        <w:rPr>
          <w:rFonts w:ascii="メイリオ" w:eastAsia="メイリオ" w:hAnsi="メイリオ" w:cs="ＭＳ 明朝" w:hint="eastAsia"/>
          <w:color w:val="000000"/>
          <w:sz w:val="22"/>
        </w:rPr>
        <w:t xml:space="preserve">　　　　　</w:t>
      </w:r>
      <w:r w:rsidRPr="007D7FAF">
        <w:rPr>
          <w:rFonts w:ascii="メイリオ" w:eastAsia="メイリオ" w:hAnsi="メイリオ" w:cs="ＭＳ 明朝" w:hint="eastAsia"/>
          <w:color w:val="000000"/>
          <w:sz w:val="22"/>
          <w:u w:val="wave"/>
        </w:rPr>
        <w:t>ただし、導入時点で使用する動力源がすべてグリーン水素であることは求めず、将来的に全量をグリーン水素に切り替える意思表示がされていれば、非グリーン水素の利用も認める。</w:t>
      </w:r>
    </w:p>
    <w:p w14:paraId="31B1259F" w14:textId="77777777" w:rsidR="00B70488" w:rsidRDefault="00BD2767">
      <w:pPr>
        <w:spacing w:line="360" w:lineRule="exact"/>
        <w:ind w:leftChars="100" w:left="870" w:hangingChars="300" w:hanging="660"/>
        <w:jc w:val="left"/>
        <w:rPr>
          <w:rFonts w:ascii="メイリオ" w:eastAsia="メイリオ" w:hAnsi="メイリオ"/>
          <w:sz w:val="22"/>
        </w:rPr>
      </w:pPr>
      <w:r>
        <w:rPr>
          <w:rFonts w:ascii="メイリオ" w:eastAsia="メイリオ" w:hAnsi="メイリオ" w:hint="eastAsia"/>
          <w:sz w:val="22"/>
        </w:rPr>
        <w:t>※２　製造業</w:t>
      </w:r>
      <w:r>
        <w:rPr>
          <w:rFonts w:ascii="メイリオ" w:eastAsia="メイリオ" w:hAnsi="メイリオ" w:hint="eastAsia"/>
          <w:kern w:val="0"/>
          <w:sz w:val="22"/>
        </w:rPr>
        <w:t>又は運輸業</w:t>
      </w:r>
      <w:r>
        <w:rPr>
          <w:rFonts w:ascii="メイリオ" w:eastAsia="メイリオ" w:hAnsi="メイリオ" w:hint="eastAsia"/>
          <w:sz w:val="22"/>
        </w:rPr>
        <w:t>が主業となっている必要がある。「補助対象事業者」の定義と異なるため留意。</w:t>
      </w:r>
      <w:r>
        <w:rPr>
          <w:rFonts w:ascii="メイリオ" w:eastAsia="メイリオ" w:hAnsi="メイリオ" w:cs="Arial"/>
          <w:kern w:val="0"/>
          <w:sz w:val="22"/>
        </w:rPr>
        <w:t>製造業</w:t>
      </w:r>
      <w:r>
        <w:rPr>
          <w:rFonts w:ascii="メイリオ" w:eastAsia="メイリオ" w:hAnsi="メイリオ" w:hint="eastAsia"/>
          <w:kern w:val="0"/>
          <w:sz w:val="22"/>
        </w:rPr>
        <w:t>又は運輸業</w:t>
      </w:r>
      <w:r>
        <w:rPr>
          <w:rFonts w:ascii="メイリオ" w:eastAsia="メイリオ" w:hAnsi="メイリオ" w:cs="Arial"/>
          <w:kern w:val="0"/>
          <w:sz w:val="22"/>
        </w:rPr>
        <w:t>が主業となっているかについて、申請書添付資料（事業計画、</w:t>
      </w:r>
      <w:r>
        <w:rPr>
          <w:rFonts w:ascii="メイリオ" w:eastAsia="メイリオ" w:hAnsi="メイリオ" w:cs="Arial"/>
          <w:kern w:val="0"/>
          <w:sz w:val="22"/>
        </w:rPr>
        <w:lastRenderedPageBreak/>
        <w:t>パンフレット等）による判断が難しい場合は、別途、これを証する書類（製造業</w:t>
      </w:r>
      <w:r>
        <w:rPr>
          <w:rFonts w:ascii="メイリオ" w:eastAsia="メイリオ" w:hAnsi="メイリオ" w:hint="eastAsia"/>
          <w:kern w:val="0"/>
          <w:sz w:val="22"/>
        </w:rPr>
        <w:t>又は運輸業</w:t>
      </w:r>
      <w:r>
        <w:rPr>
          <w:rFonts w:ascii="メイリオ" w:eastAsia="メイリオ" w:hAnsi="メイリオ" w:cs="Arial"/>
          <w:kern w:val="0"/>
          <w:sz w:val="22"/>
        </w:rPr>
        <w:t>による売上が過半を超えているなど）を提出する必要がある。</w:t>
      </w:r>
    </w:p>
    <w:p w14:paraId="4F6F386B" w14:textId="77777777" w:rsidR="00B70488" w:rsidRDefault="00B70488">
      <w:pPr>
        <w:spacing w:line="360" w:lineRule="exact"/>
        <w:ind w:leftChars="100" w:left="870" w:hangingChars="300" w:hanging="660"/>
        <w:jc w:val="left"/>
        <w:rPr>
          <w:rFonts w:ascii="メイリオ" w:eastAsia="メイリオ" w:hAnsi="メイリオ"/>
          <w:sz w:val="22"/>
          <w:shd w:val="pct15" w:color="auto" w:fill="FFFFFF"/>
        </w:rPr>
      </w:pPr>
    </w:p>
    <w:p w14:paraId="7FBEC9BD" w14:textId="41004A48" w:rsidR="003B2A46" w:rsidRPr="00166BDB" w:rsidRDefault="003B2A46" w:rsidP="003B2A46">
      <w:pPr>
        <w:spacing w:line="360" w:lineRule="exact"/>
        <w:jc w:val="left"/>
        <w:rPr>
          <w:rFonts w:ascii="メイリオ" w:eastAsia="メイリオ" w:hAnsi="メイリオ"/>
          <w:sz w:val="22"/>
          <w:shd w:val="pct15" w:color="auto" w:fill="FFFFFF"/>
        </w:rPr>
      </w:pPr>
      <w:r w:rsidRPr="00166BDB">
        <w:rPr>
          <w:rFonts w:ascii="メイリオ" w:eastAsia="メイリオ" w:hAnsi="メイリオ" w:hint="eastAsia"/>
          <w:sz w:val="22"/>
          <w:shd w:val="pct15" w:color="auto" w:fill="FFFFFF"/>
        </w:rPr>
        <w:t>３　補助対象設備</w:t>
      </w:r>
    </w:p>
    <w:p w14:paraId="728D9735" w14:textId="0C866CA0"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（１）再生可能エネルギー発電設備</w:t>
      </w:r>
    </w:p>
    <w:p w14:paraId="3CEED35A" w14:textId="77777777"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 xml:space="preserve">　　　発電モジュールの合計出力が１０kW以上であること。</w:t>
      </w:r>
    </w:p>
    <w:p w14:paraId="312EEA5B" w14:textId="77777777"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（２）</w:t>
      </w:r>
      <w:r w:rsidRPr="00166BDB">
        <w:rPr>
          <w:rFonts w:ascii="メイリオ" w:eastAsia="メイリオ" w:hAnsi="メイリオ" w:cs="ＭＳ 明朝" w:hint="eastAsia"/>
          <w:color w:val="000000"/>
          <w:sz w:val="22"/>
        </w:rPr>
        <w:t>再生可能エネルギー由来水素発電システム</w:t>
      </w:r>
    </w:p>
    <w:p w14:paraId="6FE1638C" w14:textId="77777777" w:rsidR="00166BDB" w:rsidRPr="00166BDB" w:rsidRDefault="00166BDB" w:rsidP="00166BDB">
      <w:pPr>
        <w:pStyle w:val="Default"/>
        <w:spacing w:line="380" w:lineRule="exact"/>
        <w:ind w:left="1100" w:hangingChars="500" w:hanging="1100"/>
        <w:rPr>
          <w:rFonts w:ascii="メイリオ" w:eastAsia="メイリオ" w:hAnsi="メイリオ"/>
          <w:sz w:val="22"/>
          <w:szCs w:val="22"/>
        </w:rPr>
      </w:pPr>
      <w:r w:rsidRPr="00166BDB">
        <w:rPr>
          <w:rFonts w:ascii="メイリオ" w:eastAsia="メイリオ" w:hAnsi="メイリオ" w:hint="eastAsia"/>
          <w:sz w:val="22"/>
          <w:szCs w:val="22"/>
        </w:rPr>
        <w:t xml:space="preserve">　　　ア　水素活用設備等に燃料として再生可能エネルギー由来水素を供給するために必要な設備であること。</w:t>
      </w:r>
    </w:p>
    <w:p w14:paraId="34B4DE6E" w14:textId="77777777" w:rsidR="00166BDB" w:rsidRPr="00166BDB" w:rsidRDefault="00166BDB" w:rsidP="00166BDB">
      <w:pPr>
        <w:spacing w:line="380" w:lineRule="exact"/>
        <w:ind w:leftChars="300" w:left="1070" w:hangingChars="200" w:hanging="440"/>
        <w:rPr>
          <w:rFonts w:ascii="メイリオ" w:eastAsia="メイリオ" w:hAnsi="メイリオ" w:cs="ＭＳ 明朝"/>
          <w:color w:val="000000"/>
          <w:sz w:val="22"/>
        </w:rPr>
      </w:pPr>
      <w:r w:rsidRPr="00166BDB">
        <w:rPr>
          <w:rFonts w:ascii="メイリオ" w:eastAsia="メイリオ" w:hAnsi="メイリオ" w:cs="ＭＳ 明朝" w:hint="eastAsia"/>
          <w:color w:val="000000"/>
          <w:sz w:val="22"/>
        </w:rPr>
        <w:t>イ　当該設備に要する電力の全量相当分を同一事業所内の再生可能エネルギーによる発電設備で賄うものであること。</w:t>
      </w:r>
      <w:r w:rsidRPr="00166BDB">
        <w:rPr>
          <w:rFonts w:ascii="メイリオ" w:eastAsia="メイリオ" w:hAnsi="メイリオ" w:cs="ＭＳ 明朝"/>
          <w:color w:val="000000"/>
          <w:sz w:val="22"/>
        </w:rPr>
        <w:t xml:space="preserve"> </w:t>
      </w:r>
    </w:p>
    <w:p w14:paraId="19C60372" w14:textId="77777777" w:rsidR="00166BDB" w:rsidRPr="00166BDB" w:rsidRDefault="00166BDB" w:rsidP="00166BDB">
      <w:pPr>
        <w:spacing w:line="380" w:lineRule="exact"/>
        <w:ind w:leftChars="300" w:left="1070" w:hangingChars="200" w:hanging="440"/>
        <w:rPr>
          <w:rFonts w:ascii="メイリオ" w:eastAsia="メイリオ" w:hAnsi="メイリオ" w:cs="ＭＳ 明朝"/>
          <w:color w:val="000000"/>
          <w:sz w:val="22"/>
        </w:rPr>
      </w:pPr>
      <w:r w:rsidRPr="00166BDB">
        <w:rPr>
          <w:rFonts w:ascii="メイリオ" w:eastAsia="メイリオ" w:hAnsi="メイリオ" w:cs="ＭＳ 明朝" w:hint="eastAsia"/>
          <w:color w:val="000000"/>
          <w:sz w:val="22"/>
        </w:rPr>
        <w:t>ウ　既製品であること。</w:t>
      </w:r>
    </w:p>
    <w:p w14:paraId="5C7EEBF4" w14:textId="77777777"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（３）純水素型燃料電池</w:t>
      </w:r>
    </w:p>
    <w:p w14:paraId="0C2ECAAF" w14:textId="77777777" w:rsidR="00166BDB" w:rsidRPr="00166BDB" w:rsidRDefault="00166BDB" w:rsidP="00166BDB">
      <w:pPr>
        <w:spacing w:line="380" w:lineRule="exact"/>
        <w:ind w:leftChars="300" w:left="1070" w:hangingChars="200" w:hanging="440"/>
        <w:rPr>
          <w:rFonts w:ascii="メイリオ" w:eastAsia="メイリオ" w:hAnsi="メイリオ" w:cs="ＭＳ 明朝"/>
          <w:color w:val="000000"/>
          <w:sz w:val="22"/>
        </w:rPr>
      </w:pPr>
      <w:r w:rsidRPr="00166BDB">
        <w:rPr>
          <w:rFonts w:ascii="メイリオ" w:eastAsia="メイリオ" w:hAnsi="メイリオ" w:cs="ＭＳ 明朝" w:hint="eastAsia"/>
          <w:color w:val="000000"/>
          <w:sz w:val="22"/>
        </w:rPr>
        <w:t>ア　１台当たり定格出力５KＷ以上であること。</w:t>
      </w:r>
      <w:r w:rsidRPr="00166BDB">
        <w:rPr>
          <w:rFonts w:ascii="メイリオ" w:eastAsia="メイリオ" w:hAnsi="メイリオ" w:cs="ＭＳ 明朝"/>
          <w:color w:val="000000"/>
          <w:sz w:val="22"/>
        </w:rPr>
        <w:t xml:space="preserve"> </w:t>
      </w:r>
    </w:p>
    <w:p w14:paraId="7A224348" w14:textId="77777777" w:rsidR="00166BDB" w:rsidRPr="00166BDB" w:rsidRDefault="00166BDB" w:rsidP="00166BDB">
      <w:pPr>
        <w:spacing w:line="380" w:lineRule="exact"/>
        <w:ind w:firstLineChars="300" w:firstLine="660"/>
        <w:rPr>
          <w:rFonts w:ascii="メイリオ" w:eastAsia="メイリオ" w:hAnsi="メイリオ"/>
          <w:sz w:val="22"/>
        </w:rPr>
      </w:pPr>
      <w:r w:rsidRPr="00166BDB">
        <w:rPr>
          <w:rFonts w:ascii="メイリオ" w:eastAsia="メイリオ" w:hAnsi="メイリオ" w:cs="ＭＳ 明朝" w:hint="eastAsia"/>
          <w:color w:val="000000"/>
          <w:sz w:val="22"/>
        </w:rPr>
        <w:t>イ</w:t>
      </w:r>
      <w:r w:rsidRPr="00166BDB">
        <w:rPr>
          <w:rFonts w:ascii="メイリオ" w:eastAsia="メイリオ" w:hAnsi="メイリオ" w:cs="ＭＳ 明朝"/>
          <w:color w:val="000000"/>
          <w:sz w:val="22"/>
        </w:rPr>
        <w:t xml:space="preserve"> </w:t>
      </w:r>
      <w:r w:rsidRPr="00166BDB">
        <w:rPr>
          <w:rFonts w:ascii="メイリオ" w:eastAsia="メイリオ" w:hAnsi="メイリオ" w:cs="ＭＳ 明朝" w:hint="eastAsia"/>
          <w:color w:val="000000"/>
          <w:sz w:val="22"/>
        </w:rPr>
        <w:t xml:space="preserve">　自立分散型電源であること。</w:t>
      </w:r>
    </w:p>
    <w:p w14:paraId="0F7C2BB4" w14:textId="77777777"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（４）水素燃料ボイラー</w:t>
      </w:r>
    </w:p>
    <w:p w14:paraId="29A54653" w14:textId="77777777" w:rsidR="00166BDB" w:rsidRPr="00166BDB" w:rsidRDefault="00166BDB" w:rsidP="00166BDB">
      <w:pPr>
        <w:spacing w:line="380" w:lineRule="exact"/>
        <w:ind w:leftChars="300" w:left="1070" w:hangingChars="200" w:hanging="440"/>
        <w:rPr>
          <w:rFonts w:ascii="メイリオ" w:eastAsia="メイリオ" w:hAnsi="メイリオ" w:cs="ＭＳ 明朝"/>
          <w:color w:val="000000"/>
          <w:sz w:val="22"/>
        </w:rPr>
      </w:pPr>
      <w:r w:rsidRPr="00166BDB">
        <w:rPr>
          <w:rFonts w:ascii="メイリオ" w:eastAsia="メイリオ" w:hAnsi="メイリオ" w:hint="eastAsia"/>
          <w:color w:val="333333"/>
          <w:sz w:val="22"/>
          <w:shd w:val="clear" w:color="auto" w:fill="FFFFFF"/>
        </w:rPr>
        <w:t xml:space="preserve">ア　</w:t>
      </w:r>
      <w:r w:rsidRPr="00166BDB">
        <w:rPr>
          <w:rFonts w:ascii="メイリオ" w:eastAsia="メイリオ" w:hAnsi="メイリオ" w:cs="ＭＳ 明朝" w:hint="eastAsia"/>
          <w:color w:val="000000"/>
          <w:sz w:val="22"/>
        </w:rPr>
        <w:t>水素専焼であること。</w:t>
      </w:r>
    </w:p>
    <w:p w14:paraId="44879EE4" w14:textId="77777777" w:rsidR="00166BDB" w:rsidRPr="00166BDB" w:rsidRDefault="00166BDB" w:rsidP="00166BDB">
      <w:pPr>
        <w:spacing w:line="380" w:lineRule="exact"/>
        <w:ind w:leftChars="300" w:left="1070" w:hangingChars="200" w:hanging="440"/>
        <w:rPr>
          <w:rFonts w:ascii="メイリオ" w:eastAsia="メイリオ" w:hAnsi="メイリオ" w:cs="ＭＳ 明朝"/>
          <w:color w:val="000000"/>
          <w:sz w:val="22"/>
        </w:rPr>
      </w:pPr>
      <w:r w:rsidRPr="00166BDB">
        <w:rPr>
          <w:rFonts w:ascii="メイリオ" w:eastAsia="メイリオ" w:hAnsi="メイリオ" w:cs="ＭＳ 明朝" w:hint="eastAsia"/>
          <w:color w:val="000000"/>
          <w:sz w:val="22"/>
        </w:rPr>
        <w:t xml:space="preserve">イ　</w:t>
      </w:r>
      <w:r w:rsidRPr="00166BDB">
        <w:rPr>
          <w:rFonts w:ascii="メイリオ" w:eastAsia="メイリオ" w:hAnsi="メイリオ"/>
          <w:sz w:val="22"/>
          <w:shd w:val="clear" w:color="auto" w:fill="FFFFFF"/>
        </w:rPr>
        <w:t>NOx</w:t>
      </w:r>
      <w:r w:rsidRPr="00166BDB">
        <w:rPr>
          <w:rFonts w:ascii="メイリオ" w:eastAsia="メイリオ" w:hAnsi="メイリオ" w:hint="eastAsia"/>
          <w:sz w:val="22"/>
          <w:shd w:val="clear" w:color="auto" w:fill="FFFFFF"/>
        </w:rPr>
        <w:t>排出量（Ｏ₂＝０％換算）が５０ＰＰＭ以下であること。</w:t>
      </w:r>
      <w:r w:rsidRPr="00166BDB">
        <w:rPr>
          <w:rFonts w:ascii="メイリオ" w:eastAsia="メイリオ" w:hAnsi="メイリオ" w:cs="ＭＳ 明朝"/>
          <w:color w:val="000000"/>
          <w:sz w:val="22"/>
        </w:rPr>
        <w:t xml:space="preserve"> </w:t>
      </w:r>
    </w:p>
    <w:p w14:paraId="21E76846" w14:textId="77777777" w:rsidR="00166BDB" w:rsidRPr="00166BDB" w:rsidRDefault="00166BDB" w:rsidP="00166BDB">
      <w:pPr>
        <w:tabs>
          <w:tab w:val="left" w:pos="2625"/>
        </w:tabs>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（５）温水発生機</w:t>
      </w:r>
      <w:r w:rsidRPr="00166BDB">
        <w:rPr>
          <w:rFonts w:ascii="メイリオ" w:eastAsia="メイリオ" w:hAnsi="メイリオ"/>
          <w:sz w:val="22"/>
        </w:rPr>
        <w:tab/>
      </w:r>
    </w:p>
    <w:p w14:paraId="4597F7EE" w14:textId="77777777" w:rsidR="00166BDB" w:rsidRPr="00166BDB" w:rsidRDefault="00166BDB" w:rsidP="00166BDB">
      <w:pPr>
        <w:spacing w:line="380" w:lineRule="exact"/>
        <w:ind w:firstLineChars="300" w:firstLine="660"/>
        <w:rPr>
          <w:rFonts w:ascii="メイリオ" w:eastAsia="メイリオ" w:hAnsi="メイリオ" w:cs="ＭＳ 明朝"/>
          <w:color w:val="000000"/>
          <w:sz w:val="22"/>
        </w:rPr>
      </w:pPr>
      <w:r w:rsidRPr="00166BDB">
        <w:rPr>
          <w:rFonts w:ascii="メイリオ" w:eastAsia="メイリオ" w:hAnsi="メイリオ" w:hint="eastAsia"/>
          <w:sz w:val="22"/>
        </w:rPr>
        <w:t>ア</w:t>
      </w:r>
      <w:r w:rsidRPr="00166BDB">
        <w:rPr>
          <w:rFonts w:ascii="メイリオ" w:eastAsia="メイリオ" w:hAnsi="メイリオ" w:hint="eastAsia"/>
          <w:color w:val="333333"/>
          <w:sz w:val="22"/>
          <w:shd w:val="clear" w:color="auto" w:fill="FFFFFF"/>
        </w:rPr>
        <w:t xml:space="preserve">　</w:t>
      </w:r>
      <w:r w:rsidRPr="00166BDB">
        <w:rPr>
          <w:rFonts w:ascii="メイリオ" w:eastAsia="メイリオ" w:hAnsi="メイリオ" w:cs="ＭＳ 明朝" w:hint="eastAsia"/>
          <w:color w:val="000000"/>
          <w:sz w:val="22"/>
        </w:rPr>
        <w:t>水素専焼であること。</w:t>
      </w:r>
    </w:p>
    <w:p w14:paraId="720F4FA2" w14:textId="77777777" w:rsidR="00166BDB" w:rsidRPr="00166BDB" w:rsidRDefault="00166BDB" w:rsidP="00166BDB">
      <w:pPr>
        <w:tabs>
          <w:tab w:val="left" w:pos="2625"/>
        </w:tabs>
        <w:spacing w:line="380" w:lineRule="exact"/>
        <w:ind w:firstLineChars="300" w:firstLine="660"/>
        <w:rPr>
          <w:rFonts w:ascii="メイリオ" w:eastAsia="メイリオ" w:hAnsi="メイリオ"/>
          <w:sz w:val="22"/>
        </w:rPr>
      </w:pPr>
      <w:r w:rsidRPr="00166BDB">
        <w:rPr>
          <w:rFonts w:ascii="メイリオ" w:eastAsia="メイリオ" w:hAnsi="メイリオ" w:cs="ＭＳ 明朝" w:hint="eastAsia"/>
          <w:color w:val="000000"/>
          <w:sz w:val="22"/>
        </w:rPr>
        <w:t xml:space="preserve">イ　</w:t>
      </w:r>
      <w:r w:rsidRPr="00166BDB">
        <w:rPr>
          <w:rFonts w:ascii="メイリオ" w:eastAsia="メイリオ" w:hAnsi="メイリオ"/>
          <w:sz w:val="22"/>
          <w:shd w:val="clear" w:color="auto" w:fill="FFFFFF"/>
        </w:rPr>
        <w:t>NOx</w:t>
      </w:r>
      <w:r w:rsidRPr="00166BDB">
        <w:rPr>
          <w:rFonts w:ascii="メイリオ" w:eastAsia="メイリオ" w:hAnsi="メイリオ" w:hint="eastAsia"/>
          <w:sz w:val="22"/>
          <w:shd w:val="clear" w:color="auto" w:fill="FFFFFF"/>
        </w:rPr>
        <w:t>排出量（Ｏ₂＝０％換算）が５０ＰＰＭ以下であること。</w:t>
      </w:r>
    </w:p>
    <w:p w14:paraId="506EE273" w14:textId="77777777" w:rsidR="00166BDB" w:rsidRPr="00166BDB" w:rsidRDefault="00166BDB" w:rsidP="00166BDB">
      <w:pPr>
        <w:spacing w:line="380" w:lineRule="exact"/>
        <w:ind w:firstLineChars="100" w:firstLine="220"/>
        <w:rPr>
          <w:rFonts w:ascii="メイリオ" w:eastAsia="メイリオ" w:hAnsi="メイリオ"/>
          <w:sz w:val="22"/>
        </w:rPr>
      </w:pPr>
      <w:r w:rsidRPr="00166BDB">
        <w:rPr>
          <w:rFonts w:ascii="メイリオ" w:eastAsia="メイリオ" w:hAnsi="メイリオ" w:hint="eastAsia"/>
          <w:sz w:val="22"/>
        </w:rPr>
        <w:t>（６）水素バーナー</w:t>
      </w:r>
    </w:p>
    <w:p w14:paraId="48F2457F" w14:textId="77777777" w:rsidR="00166BDB" w:rsidRPr="00166BDB" w:rsidRDefault="00166BDB" w:rsidP="00166BDB">
      <w:pPr>
        <w:pStyle w:val="Default"/>
        <w:spacing w:line="380" w:lineRule="exact"/>
        <w:ind w:left="1100" w:hangingChars="500" w:hanging="1100"/>
        <w:rPr>
          <w:rFonts w:ascii="メイリオ" w:eastAsia="メイリオ" w:hAnsi="メイリオ" w:cstheme="minorBidi"/>
          <w:sz w:val="22"/>
          <w:szCs w:val="22"/>
        </w:rPr>
      </w:pPr>
      <w:r w:rsidRPr="00166BDB">
        <w:rPr>
          <w:rFonts w:ascii="メイリオ" w:eastAsia="メイリオ" w:hAnsi="メイリオ" w:hint="eastAsia"/>
          <w:sz w:val="22"/>
          <w:szCs w:val="22"/>
        </w:rPr>
        <w:t xml:space="preserve">　　　</w:t>
      </w:r>
      <w:r w:rsidRPr="00166BDB">
        <w:rPr>
          <w:rFonts w:ascii="メイリオ" w:eastAsia="メイリオ" w:hAnsi="メイリオ" w:cstheme="minorBidi"/>
          <w:sz w:val="22"/>
          <w:szCs w:val="22"/>
        </w:rPr>
        <w:t xml:space="preserve"> </w:t>
      </w:r>
      <w:r w:rsidRPr="00166BDB">
        <w:rPr>
          <w:rFonts w:ascii="メイリオ" w:eastAsia="メイリオ" w:hAnsi="メイリオ" w:cstheme="minorBidi" w:hint="eastAsia"/>
          <w:sz w:val="22"/>
          <w:szCs w:val="22"/>
        </w:rPr>
        <w:t xml:space="preserve">ア　</w:t>
      </w:r>
      <w:r w:rsidRPr="00166BDB">
        <w:rPr>
          <w:rFonts w:ascii="メイリオ" w:eastAsia="メイリオ" w:hAnsi="メイリオ" w:cstheme="minorBidi"/>
          <w:sz w:val="22"/>
          <w:szCs w:val="22"/>
        </w:rPr>
        <w:t>水素専焼であること。</w:t>
      </w:r>
    </w:p>
    <w:p w14:paraId="1160EC4F" w14:textId="77777777" w:rsidR="00166BDB" w:rsidRDefault="00166BDB" w:rsidP="00166BDB">
      <w:pPr>
        <w:pStyle w:val="Default"/>
        <w:spacing w:line="380" w:lineRule="exact"/>
        <w:ind w:left="1100" w:hangingChars="500" w:hanging="1100"/>
        <w:rPr>
          <w:rFonts w:ascii="メイリオ" w:eastAsia="メイリオ" w:hAnsi="メイリオ" w:cs="ＭＳ 明朝"/>
          <w:sz w:val="22"/>
          <w:szCs w:val="22"/>
        </w:rPr>
      </w:pPr>
      <w:r w:rsidRPr="00166BDB">
        <w:rPr>
          <w:rFonts w:ascii="メイリオ" w:eastAsia="メイリオ" w:hAnsi="メイリオ" w:cstheme="minorBidi" w:hint="eastAsia"/>
          <w:sz w:val="22"/>
          <w:szCs w:val="22"/>
        </w:rPr>
        <w:t xml:space="preserve">　　　 イ　</w:t>
      </w:r>
      <w:r w:rsidRPr="00166BDB">
        <w:rPr>
          <w:rFonts w:ascii="メイリオ" w:eastAsia="メイリオ" w:hAnsi="メイリオ" w:cs="ＭＳ 明朝" w:hint="eastAsia"/>
          <w:sz w:val="22"/>
          <w:szCs w:val="22"/>
        </w:rPr>
        <w:t>燃焼時に排出される窒素酸化物の排出量が従来の都市ガス等を燃料としたバーナーと同等若しくは以下であること。</w:t>
      </w:r>
    </w:p>
    <w:p w14:paraId="220F941A" w14:textId="117D38F4" w:rsidR="00153864" w:rsidRPr="00153864" w:rsidRDefault="00153864" w:rsidP="00153864">
      <w:pPr>
        <w:spacing w:line="340" w:lineRule="exact"/>
        <w:ind w:leftChars="100" w:left="430" w:hangingChars="100" w:hanging="220"/>
        <w:rPr>
          <w:rFonts w:ascii="メイリオ" w:eastAsia="メイリオ" w:hAnsi="メイリオ" w:cs="ＭＳ 明朝"/>
          <w:sz w:val="22"/>
        </w:rPr>
      </w:pPr>
      <w:r w:rsidRPr="00153864">
        <w:rPr>
          <w:rFonts w:ascii="メイリオ" w:eastAsia="メイリオ" w:hAnsi="メイリオ" w:cs="ＭＳ 明朝" w:hint="eastAsia"/>
          <w:sz w:val="22"/>
        </w:rPr>
        <w:t>※</w:t>
      </w:r>
      <w:r w:rsidRPr="00153864">
        <w:rPr>
          <w:rFonts w:ascii="メイリオ" w:eastAsia="メイリオ" w:hAnsi="メイリオ"/>
          <w:sz w:val="22"/>
        </w:rPr>
        <w:t>上記、（</w:t>
      </w:r>
      <w:r w:rsidRPr="00153864">
        <w:rPr>
          <w:rFonts w:ascii="メイリオ" w:eastAsia="メイリオ" w:hAnsi="メイリオ" w:hint="eastAsia"/>
          <w:sz w:val="22"/>
        </w:rPr>
        <w:t>６）については、導入予定の設備と同等の製品を比較し、窒素酸化物の排出量が同等若しくは以下であることを証する書類を提出する必要がある</w:t>
      </w:r>
      <w:r w:rsidRPr="00153864">
        <w:rPr>
          <w:rFonts w:ascii="メイリオ" w:eastAsia="メイリオ" w:hAnsi="メイリオ" w:cs="ＭＳ 明朝" w:hint="eastAsia"/>
          <w:sz w:val="22"/>
        </w:rPr>
        <w:t>。</w:t>
      </w:r>
    </w:p>
    <w:p w14:paraId="67D4FBF7" w14:textId="78A1D821" w:rsidR="003B2A46" w:rsidRPr="000B6E66" w:rsidRDefault="000B6E66" w:rsidP="00153864">
      <w:pPr>
        <w:pStyle w:val="Default"/>
        <w:spacing w:line="380" w:lineRule="exact"/>
        <w:ind w:left="1100" w:hangingChars="500" w:hanging="1100"/>
        <w:jc w:val="both"/>
        <w:rPr>
          <w:rFonts w:ascii="メイリオ" w:eastAsia="メイリオ" w:hAnsi="メイリオ"/>
          <w:sz w:val="22"/>
          <w:szCs w:val="22"/>
          <w:shd w:val="pct15" w:color="auto" w:fill="FFFFFF"/>
        </w:rPr>
      </w:pPr>
      <w:r>
        <w:rPr>
          <w:rFonts w:ascii="メイリオ" w:eastAsia="メイリオ" w:hAnsi="メイリオ" w:cs="ＭＳ 明朝" w:hint="eastAsia"/>
          <w:sz w:val="22"/>
          <w:szCs w:val="22"/>
        </w:rPr>
        <w:t xml:space="preserve">　　</w:t>
      </w:r>
    </w:p>
    <w:p w14:paraId="78D452AF" w14:textId="700E1B3D" w:rsidR="00B70488" w:rsidRDefault="003B2A46">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４</w:t>
      </w:r>
      <w:r w:rsidR="00BD2767">
        <w:rPr>
          <w:rFonts w:ascii="メイリオ" w:eastAsia="メイリオ" w:hAnsi="メイリオ" w:hint="eastAsia"/>
          <w:sz w:val="22"/>
          <w:shd w:val="pct15" w:color="auto" w:fill="FFFFFF"/>
        </w:rPr>
        <w:t xml:space="preserve">　補助対象経費　　　　　　　　　　　　　　　　　　　　　　　　　　　　　　　　　　　　　　</w:t>
      </w:r>
    </w:p>
    <w:p w14:paraId="04750069"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補助対象経費は、補助対象事業に要する経費のうち、下記のとおり（消費税及び地方消費税を除く）。</w:t>
      </w:r>
    </w:p>
    <w:p w14:paraId="179D60F0" w14:textId="77777777" w:rsidR="00B70488" w:rsidRDefault="00BD2767">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調査費</w:t>
      </w:r>
    </w:p>
    <w:p w14:paraId="0B9C91C9" w14:textId="77777777" w:rsidR="00B70488" w:rsidRDefault="00BD2767">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設計費</w:t>
      </w:r>
    </w:p>
    <w:p w14:paraId="10918126" w14:textId="77777777" w:rsidR="00B70488" w:rsidRDefault="00BD2767">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設備費</w:t>
      </w:r>
    </w:p>
    <w:p w14:paraId="5A9C007F" w14:textId="77777777" w:rsidR="00B70488" w:rsidRDefault="00BD2767">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附帯設備費</w:t>
      </w:r>
    </w:p>
    <w:p w14:paraId="2610B022" w14:textId="77777777" w:rsidR="00B70488" w:rsidRDefault="00BD2767">
      <w:pPr>
        <w:pStyle w:val="a4"/>
        <w:wordWrap/>
        <w:spacing w:line="360" w:lineRule="exact"/>
        <w:jc w:val="left"/>
        <w:rPr>
          <w:rFonts w:ascii="メイリオ" w:eastAsia="メイリオ" w:hAnsi="メイリオ"/>
          <w:sz w:val="22"/>
          <w:szCs w:val="22"/>
        </w:rPr>
      </w:pPr>
      <w:r>
        <w:rPr>
          <w:rFonts w:ascii="メイリオ" w:eastAsia="メイリオ" w:hAnsi="メイリオ"/>
          <w:sz w:val="22"/>
          <w:szCs w:val="22"/>
        </w:rPr>
        <w:t>（５）</w:t>
      </w:r>
      <w:r>
        <w:rPr>
          <w:rFonts w:ascii="メイリオ" w:eastAsia="メイリオ" w:hAnsi="メイリオ" w:hint="eastAsia"/>
          <w:sz w:val="22"/>
          <w:szCs w:val="22"/>
        </w:rPr>
        <w:t>建物補強等工事費</w:t>
      </w:r>
    </w:p>
    <w:p w14:paraId="1E759026" w14:textId="77777777" w:rsidR="00B70488" w:rsidRDefault="00BD2767">
      <w:pPr>
        <w:pStyle w:val="a4"/>
        <w:wordWrap/>
        <w:spacing w:line="360" w:lineRule="exact"/>
        <w:ind w:leftChars="202" w:left="567" w:hangingChars="59" w:hanging="143"/>
        <w:jc w:val="left"/>
        <w:rPr>
          <w:rFonts w:ascii="メイリオ" w:eastAsia="メイリオ" w:hAnsi="メイリオ"/>
          <w:sz w:val="22"/>
          <w:szCs w:val="22"/>
        </w:rPr>
      </w:pPr>
      <w:r>
        <w:rPr>
          <w:rFonts w:ascii="メイリオ" w:eastAsia="メイリオ" w:hAnsi="メイリオ"/>
          <w:sz w:val="22"/>
          <w:szCs w:val="22"/>
        </w:rPr>
        <w:t>・その他</w:t>
      </w:r>
      <w:r>
        <w:rPr>
          <w:rFonts w:ascii="メイリオ" w:eastAsia="メイリオ" w:hAnsi="メイリオ" w:hint="eastAsia"/>
          <w:sz w:val="22"/>
          <w:szCs w:val="22"/>
        </w:rPr>
        <w:t>（３）（４）に含まれない設置に必要となる工事費</w:t>
      </w:r>
      <w:r>
        <w:rPr>
          <w:rFonts w:ascii="メイリオ" w:eastAsia="メイリオ" w:hAnsi="メイリオ"/>
          <w:sz w:val="22"/>
          <w:szCs w:val="22"/>
        </w:rPr>
        <w:t>。</w:t>
      </w:r>
    </w:p>
    <w:p w14:paraId="1F27C910" w14:textId="77777777" w:rsidR="00B70488" w:rsidRDefault="00B70488">
      <w:pPr>
        <w:pStyle w:val="a4"/>
        <w:wordWrap/>
        <w:spacing w:line="360" w:lineRule="exact"/>
        <w:jc w:val="left"/>
        <w:rPr>
          <w:rFonts w:ascii="メイリオ" w:eastAsia="メイリオ" w:hAnsi="メイリオ"/>
          <w:sz w:val="22"/>
          <w:szCs w:val="22"/>
        </w:rPr>
      </w:pPr>
    </w:p>
    <w:p w14:paraId="54593AAF" w14:textId="77777777" w:rsidR="00B70488" w:rsidRDefault="00BD2767">
      <w:pPr>
        <w:pStyle w:val="a4"/>
        <w:wordWrap/>
        <w:spacing w:line="360" w:lineRule="exact"/>
        <w:ind w:firstLineChars="100" w:firstLine="242"/>
        <w:jc w:val="left"/>
        <w:rPr>
          <w:rFonts w:ascii="メイリオ" w:eastAsia="メイリオ" w:hAnsi="メイリオ"/>
          <w:sz w:val="22"/>
          <w:szCs w:val="22"/>
        </w:rPr>
      </w:pPr>
      <w:r>
        <w:rPr>
          <w:rFonts w:ascii="メイリオ" w:eastAsia="メイリオ" w:hAnsi="メイリオ" w:hint="eastAsia"/>
          <w:sz w:val="22"/>
          <w:szCs w:val="22"/>
        </w:rPr>
        <w:t>補助対象経費は、消費税及び地方消費税を除き、合計金額が３００万円以上であること。３００万円未満の場合は、補助金の交付対象とならない。</w:t>
      </w:r>
    </w:p>
    <w:p w14:paraId="7E2D3D89"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sz w:val="22"/>
        </w:rPr>
        <w:t>上記（１）</w:t>
      </w:r>
      <w:r>
        <w:rPr>
          <w:rFonts w:ascii="メイリオ" w:eastAsia="メイリオ" w:hAnsi="メイリオ" w:hint="eastAsia"/>
          <w:sz w:val="22"/>
        </w:rPr>
        <w:t>調査費、（２）設計費、（３）設備費は、その合計額につき、「導入する再生可能エネルギー発電設備等の合計出力数（ｋW）に２０万円を乗じた額」を限度とし、補助金の交付対象とする。</w:t>
      </w:r>
    </w:p>
    <w:p w14:paraId="289EBB8A"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上記（４）附帯設備費、（５）建物補強等工事費は、その合計額につき、（１）調査費、（２）設計費及び（３）設備費の合計額と「導入する再生可能エネルギー発電設備等の合計出力数（ｋW）に２０万円を乗じた額」とを比較し少ない額を限度とし、補助金の交付対象とする。</w:t>
      </w:r>
    </w:p>
    <w:p w14:paraId="6C8D5FE4" w14:textId="77777777" w:rsidR="00B70488" w:rsidRDefault="00B70488">
      <w:pPr>
        <w:spacing w:line="160" w:lineRule="exact"/>
        <w:ind w:firstLineChars="100" w:firstLine="220"/>
        <w:jc w:val="left"/>
        <w:rPr>
          <w:rFonts w:ascii="メイリオ" w:eastAsia="メイリオ" w:hAnsi="メイリオ"/>
          <w:sz w:val="22"/>
        </w:rPr>
      </w:pPr>
    </w:p>
    <w:p w14:paraId="06A4A7F7" w14:textId="77777777" w:rsidR="00B70488" w:rsidRDefault="00BD2767">
      <w:pPr>
        <w:spacing w:line="360" w:lineRule="exact"/>
        <w:ind w:firstLineChars="100" w:firstLine="210"/>
        <w:jc w:val="left"/>
        <w:rPr>
          <w:rFonts w:ascii="メイリオ" w:eastAsia="メイリオ" w:hAnsi="メイリオ"/>
          <w:szCs w:val="21"/>
        </w:rPr>
      </w:pPr>
      <w:r>
        <w:rPr>
          <w:rFonts w:ascii="メイリオ" w:eastAsia="メイリオ" w:hAnsi="メイリオ" w:hint="eastAsia"/>
          <w:szCs w:val="21"/>
        </w:rPr>
        <w:t>◇ 補助対象経費 ≧ ３００万円</w:t>
      </w:r>
    </w:p>
    <w:p w14:paraId="75CC6533" w14:textId="77777777" w:rsidR="00B70488" w:rsidRDefault="00BD2767">
      <w:pPr>
        <w:spacing w:line="360" w:lineRule="exact"/>
        <w:ind w:firstLineChars="100" w:firstLine="210"/>
        <w:jc w:val="left"/>
        <w:rPr>
          <w:rFonts w:ascii="メイリオ" w:eastAsia="メイリオ" w:hAnsi="メイリオ"/>
          <w:szCs w:val="21"/>
        </w:rPr>
      </w:pPr>
      <w:r>
        <w:rPr>
          <w:rFonts w:ascii="メイリオ" w:eastAsia="メイリオ" w:hAnsi="メイリオ"/>
          <w:szCs w:val="21"/>
        </w:rPr>
        <w:t>◇（１）+（２）+（３）≦</w:t>
      </w:r>
      <w:r>
        <w:rPr>
          <w:rFonts w:ascii="メイリオ" w:eastAsia="メイリオ" w:hAnsi="メイリオ" w:hint="eastAsia"/>
          <w:szCs w:val="21"/>
        </w:rPr>
        <w:t xml:space="preserve"> </w:t>
      </w:r>
      <w:r>
        <w:rPr>
          <w:rFonts w:ascii="メイリオ" w:eastAsia="メイリオ" w:hAnsi="メイリオ"/>
          <w:szCs w:val="21"/>
        </w:rPr>
        <w:t>合計出力（ｋW）×２０万円</w:t>
      </w:r>
    </w:p>
    <w:p w14:paraId="3D5357C1" w14:textId="77777777" w:rsidR="00B70488" w:rsidRDefault="00BD2767">
      <w:pPr>
        <w:spacing w:line="360" w:lineRule="exact"/>
        <w:ind w:firstLineChars="100" w:firstLine="210"/>
        <w:jc w:val="left"/>
        <w:rPr>
          <w:rFonts w:ascii="メイリオ" w:eastAsia="メイリオ" w:hAnsi="メイリオ"/>
          <w:sz w:val="22"/>
        </w:rPr>
      </w:pPr>
      <w:r>
        <w:rPr>
          <w:rFonts w:ascii="メイリオ" w:eastAsia="メイリオ" w:hAnsi="メイリオ"/>
          <w:szCs w:val="21"/>
        </w:rPr>
        <w:t>◇（４）+（５）≦</w:t>
      </w:r>
      <w:r>
        <w:rPr>
          <w:rFonts w:ascii="メイリオ" w:eastAsia="メイリオ" w:hAnsi="メイリオ" w:hint="eastAsia"/>
          <w:szCs w:val="21"/>
        </w:rPr>
        <w:t xml:space="preserve"> </w:t>
      </w:r>
      <w:r>
        <w:rPr>
          <w:rFonts w:ascii="メイリオ" w:eastAsia="メイリオ" w:hAnsi="メイリオ"/>
          <w:szCs w:val="21"/>
        </w:rPr>
        <w:t>[（１）+（２）+（３）] と [合計出力（ｋW）×２０万円]のいずれか少ない額</w:t>
      </w:r>
    </w:p>
    <w:p w14:paraId="415A5544" w14:textId="77777777" w:rsidR="00B70488" w:rsidRDefault="00B70488">
      <w:pPr>
        <w:pStyle w:val="a4"/>
        <w:wordWrap/>
        <w:spacing w:line="360" w:lineRule="exact"/>
        <w:ind w:left="707" w:hangingChars="292" w:hanging="707"/>
        <w:jc w:val="left"/>
        <w:rPr>
          <w:rFonts w:ascii="メイリオ" w:eastAsia="メイリオ" w:hAnsi="メイリオ"/>
          <w:sz w:val="22"/>
          <w:szCs w:val="22"/>
        </w:rPr>
      </w:pPr>
    </w:p>
    <w:p w14:paraId="4185D67D" w14:textId="1276921E" w:rsidR="00B70488" w:rsidRDefault="00BD2767">
      <w:pPr>
        <w:pStyle w:val="a4"/>
        <w:wordWrap/>
        <w:spacing w:line="360" w:lineRule="exact"/>
        <w:ind w:firstLineChars="100" w:firstLine="242"/>
        <w:jc w:val="left"/>
        <w:rPr>
          <w:rFonts w:ascii="メイリオ" w:eastAsia="メイリオ" w:hAnsi="メイリオ"/>
          <w:sz w:val="22"/>
          <w:szCs w:val="22"/>
        </w:rPr>
      </w:pPr>
      <w:r>
        <w:rPr>
          <w:rFonts w:ascii="メイリオ" w:eastAsia="メイリオ" w:hAnsi="メイリオ" w:hint="eastAsia"/>
          <w:sz w:val="22"/>
          <w:szCs w:val="22"/>
        </w:rPr>
        <w:t>発注は、</w:t>
      </w:r>
      <w:r w:rsidR="007C13E5">
        <w:rPr>
          <w:rFonts w:ascii="メイリオ" w:eastAsia="メイリオ" w:hAnsi="メイリオ" w:hint="eastAsia"/>
          <w:sz w:val="22"/>
          <w:szCs w:val="22"/>
        </w:rPr>
        <w:t>再生可能エネルギー発電設備については、</w:t>
      </w:r>
      <w:r>
        <w:rPr>
          <w:rFonts w:ascii="メイリオ" w:eastAsia="メイリオ" w:hAnsi="メイリオ" w:hint="eastAsia"/>
          <w:sz w:val="22"/>
          <w:szCs w:val="22"/>
        </w:rPr>
        <w:t>原則として市内に本店、支店、支社、営業所又は出張所を有する事業者を相手方にしたものに限る。ただし、市内に本店等を有する事業者だと補助対象事業の実施が困難な場合、又は市長が特に必要があると認める場合はこの限りではない。</w:t>
      </w:r>
    </w:p>
    <w:p w14:paraId="46824982" w14:textId="77777777" w:rsidR="00B70488" w:rsidRDefault="00BD2767">
      <w:pPr>
        <w:pStyle w:val="a4"/>
        <w:wordWrap/>
        <w:spacing w:line="360" w:lineRule="exact"/>
        <w:ind w:firstLineChars="100" w:firstLine="242"/>
        <w:jc w:val="left"/>
        <w:rPr>
          <w:rFonts w:ascii="メイリオ" w:eastAsia="メイリオ" w:hAnsi="メイリオ"/>
          <w:sz w:val="22"/>
        </w:rPr>
      </w:pPr>
      <w:r>
        <w:rPr>
          <w:rFonts w:ascii="メイリオ" w:eastAsia="メイリオ" w:hAnsi="メイリオ"/>
          <w:sz w:val="22"/>
        </w:rPr>
        <w:t>この場合、申請書（変更申請書含む）に</w:t>
      </w:r>
      <w:r>
        <w:rPr>
          <w:rFonts w:ascii="メイリオ" w:eastAsia="メイリオ" w:hAnsi="メイリオ"/>
          <w:sz w:val="22"/>
          <w:szCs w:val="22"/>
        </w:rPr>
        <w:t>理由書（様式第５号）を添付す</w:t>
      </w:r>
      <w:r>
        <w:rPr>
          <w:rFonts w:ascii="メイリオ" w:eastAsia="メイリオ" w:hAnsi="メイリオ" w:hint="eastAsia"/>
          <w:sz w:val="22"/>
          <w:szCs w:val="22"/>
        </w:rPr>
        <w:t>る必要がある。</w:t>
      </w:r>
      <w:r>
        <w:rPr>
          <w:rFonts w:ascii="メイリオ" w:eastAsia="メイリオ" w:hAnsi="メイリオ" w:hint="eastAsia"/>
          <w:sz w:val="22"/>
        </w:rPr>
        <w:t>当該理由書には、市内事業者に発注できない理由、市内事業者名及びその連絡先を記載すること（原則２社以上の市内事業者に依頼すること）。なお、必要に応じて、市担当者から確認の連絡をすることがある。</w:t>
      </w:r>
    </w:p>
    <w:p w14:paraId="76D3C795" w14:textId="1A6DF73B" w:rsidR="007C13E5" w:rsidRPr="001C75DB" w:rsidRDefault="001C75DB">
      <w:pPr>
        <w:pStyle w:val="a4"/>
        <w:wordWrap/>
        <w:spacing w:line="360" w:lineRule="exact"/>
        <w:ind w:firstLineChars="100" w:firstLine="242"/>
        <w:jc w:val="left"/>
        <w:rPr>
          <w:rFonts w:ascii="メイリオ" w:eastAsia="メイリオ" w:hAnsi="メイリオ"/>
          <w:sz w:val="22"/>
          <w:szCs w:val="22"/>
          <w:u w:val="wave"/>
        </w:rPr>
      </w:pPr>
      <w:r w:rsidRPr="001C75DB">
        <w:rPr>
          <w:rFonts w:ascii="メイリオ" w:eastAsia="メイリオ" w:hAnsi="メイリオ" w:hint="eastAsia"/>
          <w:sz w:val="22"/>
          <w:u w:val="wave"/>
        </w:rPr>
        <w:t>なお、</w:t>
      </w:r>
      <w:r w:rsidR="007C13E5" w:rsidRPr="001C75DB">
        <w:rPr>
          <w:rFonts w:ascii="メイリオ" w:eastAsia="メイリオ" w:hAnsi="メイリオ" w:hint="eastAsia"/>
          <w:sz w:val="22"/>
          <w:u w:val="wave"/>
        </w:rPr>
        <w:t>再生可能エネルギー由来水素活用設備等については、市外業者への発注を制限しない。</w:t>
      </w:r>
    </w:p>
    <w:p w14:paraId="0F4AE0BD" w14:textId="77777777" w:rsidR="00B70488" w:rsidRDefault="00BD2767">
      <w:pPr>
        <w:pStyle w:val="a4"/>
        <w:wordWrap/>
        <w:spacing w:line="320" w:lineRule="exact"/>
        <w:ind w:left="707" w:hangingChars="292" w:hanging="707"/>
        <w:jc w:val="left"/>
        <w:rPr>
          <w:rFonts w:ascii="メイリオ" w:eastAsia="メイリオ" w:hAnsi="メイリオ"/>
          <w:sz w:val="22"/>
          <w:szCs w:val="22"/>
        </w:rPr>
      </w:pPr>
      <w:r>
        <w:rPr>
          <w:rFonts w:ascii="メイリオ" w:eastAsia="メイリオ" w:hAnsi="メイリオ"/>
          <w:sz w:val="22"/>
          <w:szCs w:val="22"/>
        </w:rPr>
        <w:t xml:space="preserve">　※　上記に列挙されている場合であっても、補助対象事業に不要と認められるものについては補助対象外となることがある。</w:t>
      </w:r>
    </w:p>
    <w:p w14:paraId="469C6456" w14:textId="77777777" w:rsidR="00B70488" w:rsidRDefault="00BD2767">
      <w:pPr>
        <w:pStyle w:val="a4"/>
        <w:wordWrap/>
        <w:spacing w:line="320" w:lineRule="exact"/>
        <w:ind w:left="707" w:hangingChars="292" w:hanging="707"/>
        <w:jc w:val="left"/>
        <w:rPr>
          <w:rFonts w:ascii="メイリオ" w:eastAsia="メイリオ" w:hAnsi="メイリオ"/>
          <w:sz w:val="22"/>
          <w:szCs w:val="22"/>
        </w:rPr>
      </w:pPr>
      <w:r>
        <w:rPr>
          <w:rFonts w:ascii="メイリオ" w:eastAsia="メイリオ" w:hAnsi="メイリオ"/>
          <w:sz w:val="22"/>
          <w:szCs w:val="22"/>
        </w:rPr>
        <w:t xml:space="preserve">　※　合計出力については、発電モジュールの合計出力とする。</w:t>
      </w:r>
    </w:p>
    <w:p w14:paraId="78C2217D" w14:textId="77777777" w:rsidR="00B70488" w:rsidRDefault="00BD2767">
      <w:pPr>
        <w:spacing w:line="360" w:lineRule="exact"/>
        <w:ind w:left="660" w:hangingChars="300" w:hanging="660"/>
        <w:jc w:val="left"/>
        <w:rPr>
          <w:rFonts w:ascii="メイリオ" w:eastAsia="メイリオ" w:hAnsi="メイリオ"/>
          <w:sz w:val="22"/>
        </w:rPr>
      </w:pPr>
      <w:r>
        <w:rPr>
          <w:rFonts w:ascii="メイリオ" w:eastAsia="メイリオ" w:hAnsi="メイリオ"/>
          <w:sz w:val="22"/>
        </w:rPr>
        <w:t xml:space="preserve">　※　補助対象経費の</w:t>
      </w:r>
      <w:r>
        <w:rPr>
          <w:rFonts w:ascii="メイリオ" w:eastAsia="メイリオ" w:hAnsi="メイリオ" w:hint="eastAsia"/>
          <w:sz w:val="22"/>
        </w:rPr>
        <w:t>発注先となる事業者は、登記されている法人に限る。ただし、導入する再生可能エネルギー発電設備等の合計出力が50kW以下の場合はこの限りではない。</w:t>
      </w:r>
    </w:p>
    <w:p w14:paraId="4A8BA7FA" w14:textId="77777777" w:rsidR="00B70488" w:rsidRDefault="00B70488">
      <w:pPr>
        <w:spacing w:line="360" w:lineRule="exact"/>
        <w:jc w:val="left"/>
        <w:rPr>
          <w:rFonts w:ascii="メイリオ" w:eastAsia="メイリオ" w:hAnsi="メイリオ"/>
          <w:sz w:val="22"/>
        </w:rPr>
      </w:pPr>
    </w:p>
    <w:p w14:paraId="6AB80D7D" w14:textId="41193B3A" w:rsidR="00B70488" w:rsidRDefault="003B2A46">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５</w:t>
      </w:r>
      <w:r w:rsidR="00BD2767">
        <w:rPr>
          <w:rFonts w:ascii="メイリオ" w:eastAsia="メイリオ" w:hAnsi="メイリオ" w:hint="eastAsia"/>
          <w:sz w:val="22"/>
          <w:shd w:val="pct15" w:color="auto" w:fill="FFFFFF"/>
        </w:rPr>
        <w:t xml:space="preserve">　補助対象外経費　　　　　　　　　　　　　　　　　　　　　　　　　　　　　　　　　　　　　　</w:t>
      </w:r>
    </w:p>
    <w:p w14:paraId="31EA754A"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補助対象外経費は、補助対象事業に要する経費のうち、</w:t>
      </w:r>
    </w:p>
    <w:p w14:paraId="0AA25B8C"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解体費</w:t>
      </w:r>
    </w:p>
    <w:p w14:paraId="119EBE2A"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撤去費</w:t>
      </w:r>
    </w:p>
    <w:p w14:paraId="11F1FC7F"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移設費</w:t>
      </w:r>
    </w:p>
    <w:p w14:paraId="0B704033"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通信費</w:t>
      </w:r>
    </w:p>
    <w:p w14:paraId="6C5B9082"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光熱水費</w:t>
      </w:r>
    </w:p>
    <w:p w14:paraId="0FC3BCF9"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租税公課</w:t>
      </w:r>
    </w:p>
    <w:p w14:paraId="633545BE"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官公庁等への申請費</w:t>
      </w:r>
    </w:p>
    <w:p w14:paraId="0DC16716" w14:textId="77777777" w:rsidR="00B70488" w:rsidRDefault="00BD2767">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lastRenderedPageBreak/>
        <w:t>その他市長が不適切と求めるもの</w:t>
      </w:r>
    </w:p>
    <w:p w14:paraId="4F9C8165" w14:textId="77777777" w:rsidR="00B70488" w:rsidRDefault="00B70488">
      <w:pPr>
        <w:spacing w:line="320" w:lineRule="exact"/>
        <w:jc w:val="left"/>
        <w:rPr>
          <w:rFonts w:ascii="メイリオ" w:eastAsia="メイリオ" w:hAnsi="メイリオ"/>
          <w:sz w:val="22"/>
        </w:rPr>
      </w:pPr>
    </w:p>
    <w:p w14:paraId="421CE7B1" w14:textId="77777777" w:rsidR="00B70488" w:rsidRDefault="00BD2767">
      <w:pPr>
        <w:pStyle w:val="a3"/>
        <w:numPr>
          <w:ilvl w:val="0"/>
          <w:numId w:val="7"/>
        </w:numPr>
        <w:spacing w:line="320" w:lineRule="exact"/>
        <w:ind w:leftChars="0"/>
        <w:jc w:val="left"/>
        <w:rPr>
          <w:rFonts w:ascii="メイリオ" w:eastAsia="メイリオ" w:hAnsi="メイリオ"/>
          <w:sz w:val="22"/>
        </w:rPr>
      </w:pPr>
      <w:r>
        <w:rPr>
          <w:rFonts w:ascii="メイリオ" w:eastAsia="メイリオ" w:hAnsi="メイリオ" w:hint="eastAsia"/>
          <w:sz w:val="22"/>
        </w:rPr>
        <w:t>上記に列挙されていないものであっても、補助対象事業に不要と認められるものについては補助対象外となることがある。</w:t>
      </w:r>
    </w:p>
    <w:p w14:paraId="69F14FA2" w14:textId="77777777" w:rsidR="00B70488" w:rsidRDefault="00B70488">
      <w:pPr>
        <w:spacing w:line="360" w:lineRule="exact"/>
        <w:jc w:val="left"/>
        <w:rPr>
          <w:rFonts w:ascii="メイリオ" w:eastAsia="メイリオ" w:hAnsi="メイリオ"/>
          <w:sz w:val="22"/>
        </w:rPr>
      </w:pPr>
    </w:p>
    <w:p w14:paraId="6988EDFD" w14:textId="68783ED2" w:rsidR="00B70488" w:rsidRDefault="003B2A46">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６</w:t>
      </w:r>
      <w:r w:rsidR="00BD2767">
        <w:rPr>
          <w:rFonts w:ascii="メイリオ" w:eastAsia="メイリオ" w:hAnsi="メイリオ" w:hint="eastAsia"/>
          <w:sz w:val="22"/>
          <w:shd w:val="pct15" w:color="auto" w:fill="FFFFFF"/>
        </w:rPr>
        <w:t xml:space="preserve">　補助金額　　　　　　　　　　　　　　　　　　　　　　　　　　　　　　　　　　　　　　　　</w:t>
      </w:r>
    </w:p>
    <w:p w14:paraId="451EF194"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補助金の額及び限度額については別表に定める額とし、千円未満の端数が生じたときは、これを切り捨てるものとする。</w:t>
      </w:r>
    </w:p>
    <w:p w14:paraId="4F269F78" w14:textId="77777777" w:rsidR="00B70488" w:rsidRDefault="00B70488">
      <w:pPr>
        <w:spacing w:line="360" w:lineRule="exact"/>
        <w:ind w:firstLineChars="100" w:firstLine="220"/>
        <w:jc w:val="left"/>
        <w:rPr>
          <w:rFonts w:ascii="メイリオ" w:eastAsia="メイリオ" w:hAnsi="メイリオ"/>
          <w:sz w:val="22"/>
        </w:rPr>
      </w:pPr>
    </w:p>
    <w:p w14:paraId="17C09D3B" w14:textId="77777777" w:rsidR="00B70488" w:rsidRDefault="00BD2767">
      <w:pPr>
        <w:pStyle w:val="a3"/>
        <w:numPr>
          <w:ilvl w:val="0"/>
          <w:numId w:val="7"/>
        </w:numPr>
        <w:spacing w:line="320" w:lineRule="exact"/>
        <w:ind w:leftChars="0" w:rightChars="118" w:right="248"/>
        <w:jc w:val="left"/>
        <w:rPr>
          <w:rFonts w:ascii="メイリオ" w:eastAsia="メイリオ" w:hAnsi="メイリオ"/>
          <w:sz w:val="22"/>
        </w:rPr>
      </w:pPr>
      <w:r>
        <w:rPr>
          <w:rFonts w:ascii="メイリオ" w:eastAsia="メイリオ" w:hAnsi="メイリオ" w:hint="eastAsia"/>
          <w:sz w:val="22"/>
        </w:rPr>
        <w:t>補助対象経費に対して、国又は県の補助金等の交付がある場合は、補助対象経費の合計額　から当該補助金等の交付相当額を控除する。この場合、国又は県の補助金等に係る申請書類、交付決定書類等の提出を要する。なお、交付申請するにあたっては、国又は県の補助金額等が確定している必要がある。</w:t>
      </w:r>
    </w:p>
    <w:p w14:paraId="535CA3B8" w14:textId="77777777" w:rsidR="00B70488" w:rsidRDefault="00B70488">
      <w:pPr>
        <w:spacing w:line="360" w:lineRule="exact"/>
        <w:ind w:firstLineChars="100" w:firstLine="220"/>
        <w:jc w:val="left"/>
        <w:rPr>
          <w:rFonts w:ascii="メイリオ" w:eastAsia="メイリオ" w:hAnsi="メイリオ"/>
          <w:sz w:val="22"/>
        </w:rPr>
      </w:pPr>
    </w:p>
    <w:p w14:paraId="2401A808" w14:textId="15E43636" w:rsidR="00B70488" w:rsidRDefault="00BD2767">
      <w:pPr>
        <w:spacing w:line="360" w:lineRule="exact"/>
        <w:ind w:leftChars="100" w:left="650" w:hangingChars="200" w:hanging="440"/>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豊田市ＳＤＧｓ認証制度実施要綱</w:t>
      </w:r>
      <w:r>
        <w:rPr>
          <w:rFonts w:ascii="メイリオ" w:eastAsia="メイリオ" w:hAnsi="メイリオ"/>
          <w:sz w:val="22"/>
        </w:rPr>
        <w:t>における、ＳＤＧｓ認証の</w:t>
      </w:r>
      <w:r>
        <w:rPr>
          <w:rFonts w:ascii="メイリオ" w:eastAsia="メイリオ" w:hAnsi="メイリオ" w:hint="eastAsia"/>
          <w:sz w:val="22"/>
        </w:rPr>
        <w:t>上位認証</w:t>
      </w:r>
      <w:r>
        <w:rPr>
          <w:rFonts w:ascii="メイリオ" w:eastAsia="メイリオ" w:hAnsi="メイリオ"/>
          <w:sz w:val="22"/>
        </w:rPr>
        <w:t>以上を取得されている事業者は補助率を上乗せする。</w:t>
      </w:r>
      <w:r>
        <w:rPr>
          <w:rFonts w:ascii="メイリオ" w:eastAsia="メイリオ" w:hAnsi="メイリオ" w:hint="eastAsia"/>
          <w:sz w:val="22"/>
        </w:rPr>
        <w:t>（</w:t>
      </w:r>
      <w:r w:rsidR="003A0F05">
        <w:rPr>
          <w:rFonts w:ascii="メイリオ" w:eastAsia="メイリオ" w:hAnsi="メイリオ" w:hint="eastAsia"/>
          <w:sz w:val="22"/>
        </w:rPr>
        <w:t>要綱別</w:t>
      </w:r>
      <w:r>
        <w:rPr>
          <w:rFonts w:ascii="メイリオ" w:eastAsia="メイリオ" w:hAnsi="メイリオ" w:hint="eastAsia"/>
          <w:sz w:val="22"/>
        </w:rPr>
        <w:t>表</w:t>
      </w:r>
      <w:r w:rsidR="00E41486">
        <w:rPr>
          <w:rFonts w:ascii="メイリオ" w:eastAsia="メイリオ" w:hAnsi="メイリオ" w:hint="eastAsia"/>
          <w:sz w:val="22"/>
        </w:rPr>
        <w:t>第</w:t>
      </w:r>
      <w:r w:rsidR="003A0F05">
        <w:rPr>
          <w:rFonts w:ascii="メイリオ" w:eastAsia="メイリオ" w:hAnsi="メイリオ" w:hint="eastAsia"/>
          <w:sz w:val="22"/>
        </w:rPr>
        <w:t>２</w:t>
      </w:r>
      <w:r>
        <w:rPr>
          <w:rFonts w:ascii="メイリオ" w:eastAsia="メイリオ" w:hAnsi="メイリオ" w:hint="eastAsia"/>
          <w:sz w:val="22"/>
        </w:rPr>
        <w:t>のとおり）</w:t>
      </w:r>
    </w:p>
    <w:p w14:paraId="5B77B0A9" w14:textId="77777777" w:rsidR="00B70488" w:rsidRDefault="00B70488">
      <w:pPr>
        <w:spacing w:line="360" w:lineRule="exact"/>
        <w:ind w:leftChars="100" w:left="650" w:hangingChars="200" w:hanging="440"/>
        <w:jc w:val="left"/>
        <w:rPr>
          <w:rFonts w:ascii="メイリオ" w:eastAsia="メイリオ" w:hAnsi="メイリオ"/>
          <w:sz w:val="22"/>
        </w:rPr>
      </w:pPr>
    </w:p>
    <w:p w14:paraId="19C13CDB" w14:textId="5D6293C6" w:rsidR="00B70488" w:rsidRDefault="00BD2767">
      <w:pPr>
        <w:spacing w:line="360" w:lineRule="exact"/>
        <w:ind w:left="220" w:hangingChars="100" w:hanging="220"/>
        <w:rPr>
          <w:rFonts w:ascii="メイリオ" w:eastAsia="メイリオ" w:hAnsi="メイリオ"/>
          <w:sz w:val="22"/>
        </w:rPr>
      </w:pPr>
      <w:r>
        <w:rPr>
          <w:rFonts w:ascii="メイリオ" w:eastAsia="メイリオ" w:hAnsi="メイリオ"/>
          <w:sz w:val="22"/>
        </w:rPr>
        <w:t>別表</w:t>
      </w:r>
      <w:r w:rsidR="00E41486">
        <w:rPr>
          <w:rFonts w:ascii="メイリオ" w:eastAsia="メイリオ" w:hAnsi="メイリオ" w:hint="eastAsia"/>
          <w:sz w:val="22"/>
        </w:rPr>
        <w:t>第</w:t>
      </w:r>
      <w:r w:rsidR="003A0F05">
        <w:rPr>
          <w:rFonts w:ascii="メイリオ" w:eastAsia="メイリオ" w:hAnsi="メイリオ" w:hint="eastAsia"/>
          <w:sz w:val="22"/>
        </w:rPr>
        <w:t>２</w:t>
      </w:r>
      <w:r>
        <w:rPr>
          <w:rFonts w:ascii="メイリオ" w:eastAsia="メイリオ" w:hAnsi="メイリオ"/>
          <w:sz w:val="22"/>
        </w:rPr>
        <w:t>（第</w:t>
      </w:r>
      <w:r w:rsidR="00E41486">
        <w:rPr>
          <w:rFonts w:ascii="メイリオ" w:eastAsia="メイリオ" w:hAnsi="メイリオ" w:hint="eastAsia"/>
          <w:sz w:val="22"/>
        </w:rPr>
        <w:t>９</w:t>
      </w:r>
      <w:r>
        <w:rPr>
          <w:rFonts w:ascii="メイリオ" w:eastAsia="メイリオ" w:hAnsi="メイリオ"/>
          <w:sz w:val="22"/>
        </w:rPr>
        <w:t>条関係）</w:t>
      </w:r>
    </w:p>
    <w:tbl>
      <w:tblPr>
        <w:tblStyle w:val="a9"/>
        <w:tblW w:w="9922" w:type="dxa"/>
        <w:tblInd w:w="279" w:type="dxa"/>
        <w:tblLook w:val="04A0" w:firstRow="1" w:lastRow="0" w:firstColumn="1" w:lastColumn="0" w:noHBand="0" w:noVBand="1"/>
      </w:tblPr>
      <w:tblGrid>
        <w:gridCol w:w="1558"/>
        <w:gridCol w:w="2269"/>
        <w:gridCol w:w="3686"/>
        <w:gridCol w:w="2409"/>
      </w:tblGrid>
      <w:tr w:rsidR="005C0ABD" w14:paraId="0DABA420" w14:textId="77777777" w:rsidTr="005C0ABD">
        <w:tc>
          <w:tcPr>
            <w:tcW w:w="3827" w:type="dxa"/>
            <w:gridSpan w:val="2"/>
          </w:tcPr>
          <w:p w14:paraId="0B4A950E" w14:textId="77777777" w:rsidR="005C0ABD" w:rsidRPr="005C0ABD" w:rsidRDefault="005C0ABD" w:rsidP="00A259A6">
            <w:pPr>
              <w:spacing w:line="360" w:lineRule="exact"/>
              <w:jc w:val="center"/>
              <w:rPr>
                <w:rFonts w:ascii="メイリオ" w:eastAsia="メイリオ" w:hAnsi="メイリオ"/>
                <w:sz w:val="22"/>
              </w:rPr>
            </w:pPr>
            <w:r w:rsidRPr="005C0ABD">
              <w:rPr>
                <w:rFonts w:ascii="メイリオ" w:eastAsia="メイリオ" w:hAnsi="メイリオ" w:hint="eastAsia"/>
                <w:sz w:val="22"/>
              </w:rPr>
              <w:t>補助対象設備</w:t>
            </w:r>
          </w:p>
        </w:tc>
        <w:tc>
          <w:tcPr>
            <w:tcW w:w="3686" w:type="dxa"/>
          </w:tcPr>
          <w:p w14:paraId="4744E745" w14:textId="77777777" w:rsidR="005C0ABD" w:rsidRPr="005C0ABD" w:rsidRDefault="005C0ABD" w:rsidP="00A259A6">
            <w:pPr>
              <w:spacing w:line="360" w:lineRule="exact"/>
              <w:jc w:val="center"/>
              <w:rPr>
                <w:rFonts w:ascii="メイリオ" w:eastAsia="メイリオ" w:hAnsi="メイリオ"/>
                <w:sz w:val="22"/>
              </w:rPr>
            </w:pPr>
            <w:r w:rsidRPr="005C0ABD">
              <w:rPr>
                <w:rFonts w:ascii="メイリオ" w:eastAsia="メイリオ" w:hAnsi="メイリオ" w:hint="eastAsia"/>
                <w:sz w:val="22"/>
              </w:rPr>
              <w:t>補助金額</w:t>
            </w:r>
          </w:p>
        </w:tc>
        <w:tc>
          <w:tcPr>
            <w:tcW w:w="2409" w:type="dxa"/>
          </w:tcPr>
          <w:p w14:paraId="396909D9" w14:textId="77777777" w:rsidR="005C0ABD" w:rsidRPr="005C0ABD" w:rsidRDefault="005C0ABD" w:rsidP="00A259A6">
            <w:pPr>
              <w:spacing w:line="360" w:lineRule="exact"/>
              <w:jc w:val="center"/>
              <w:rPr>
                <w:rFonts w:ascii="メイリオ" w:eastAsia="メイリオ" w:hAnsi="メイリオ"/>
                <w:sz w:val="22"/>
              </w:rPr>
            </w:pPr>
            <w:r w:rsidRPr="005C0ABD">
              <w:rPr>
                <w:rFonts w:ascii="メイリオ" w:eastAsia="メイリオ" w:hAnsi="メイリオ" w:hint="eastAsia"/>
                <w:sz w:val="22"/>
              </w:rPr>
              <w:t>補助金の限度額</w:t>
            </w:r>
          </w:p>
        </w:tc>
      </w:tr>
      <w:tr w:rsidR="005C0ABD" w14:paraId="2EC25CAE" w14:textId="77777777" w:rsidTr="005C0ABD">
        <w:tc>
          <w:tcPr>
            <w:tcW w:w="1558" w:type="dxa"/>
            <w:vMerge w:val="restart"/>
          </w:tcPr>
          <w:p w14:paraId="0CC40E62" w14:textId="3B85C0ED"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再生可能エネルギー発電設備等</w:t>
            </w:r>
          </w:p>
        </w:tc>
        <w:tc>
          <w:tcPr>
            <w:tcW w:w="2269" w:type="dxa"/>
          </w:tcPr>
          <w:p w14:paraId="58688643"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補助対象事業者が交付申請時において豊田市ＳＤＧｓ認証のうち、最上位認証又は上位認証を有している場合</w:t>
            </w:r>
          </w:p>
        </w:tc>
        <w:tc>
          <w:tcPr>
            <w:tcW w:w="3686" w:type="dxa"/>
          </w:tcPr>
          <w:p w14:paraId="3CF3AF2D"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補助対象経費の合計額（当該補助対象経費に対する国又は県の補助金等の交付があるときにあっては、補助対象経費の合計額から当該補助金等の交付額に相当する額を控除した額。以下同じ。）の３分の２の額とする。</w:t>
            </w:r>
          </w:p>
        </w:tc>
        <w:tc>
          <w:tcPr>
            <w:tcW w:w="2409" w:type="dxa"/>
          </w:tcPr>
          <w:p w14:paraId="6B942E55"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４，０００万円</w:t>
            </w:r>
          </w:p>
        </w:tc>
      </w:tr>
      <w:tr w:rsidR="005C0ABD" w14:paraId="4E469A33" w14:textId="77777777" w:rsidTr="005C0ABD">
        <w:tc>
          <w:tcPr>
            <w:tcW w:w="1558" w:type="dxa"/>
            <w:vMerge/>
          </w:tcPr>
          <w:p w14:paraId="716A44F7" w14:textId="77777777" w:rsidR="005C0ABD" w:rsidRPr="005C0ABD" w:rsidRDefault="005C0ABD" w:rsidP="00A259A6">
            <w:pPr>
              <w:spacing w:line="360" w:lineRule="exact"/>
              <w:rPr>
                <w:rFonts w:ascii="メイリオ" w:eastAsia="メイリオ" w:hAnsi="メイリオ"/>
                <w:sz w:val="22"/>
              </w:rPr>
            </w:pPr>
          </w:p>
        </w:tc>
        <w:tc>
          <w:tcPr>
            <w:tcW w:w="2269" w:type="dxa"/>
          </w:tcPr>
          <w:p w14:paraId="14E4BC0F"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前号に掲げる場合以外の場合</w:t>
            </w:r>
          </w:p>
        </w:tc>
        <w:tc>
          <w:tcPr>
            <w:tcW w:w="3686" w:type="dxa"/>
          </w:tcPr>
          <w:p w14:paraId="260F3689"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補助対象経費の合計額の２分の１の額とする。</w:t>
            </w:r>
          </w:p>
        </w:tc>
        <w:tc>
          <w:tcPr>
            <w:tcW w:w="2409" w:type="dxa"/>
          </w:tcPr>
          <w:p w14:paraId="30ABEA41" w14:textId="77777777" w:rsidR="005C0ABD" w:rsidRPr="005C0ABD" w:rsidRDefault="005C0ABD" w:rsidP="00A259A6">
            <w:pPr>
              <w:spacing w:line="360" w:lineRule="exact"/>
              <w:rPr>
                <w:rFonts w:ascii="メイリオ" w:eastAsia="メイリオ" w:hAnsi="メイリオ"/>
                <w:sz w:val="22"/>
              </w:rPr>
            </w:pPr>
            <w:r w:rsidRPr="005C0ABD">
              <w:rPr>
                <w:rFonts w:ascii="メイリオ" w:eastAsia="メイリオ" w:hAnsi="メイリオ" w:hint="eastAsia"/>
                <w:sz w:val="22"/>
              </w:rPr>
              <w:t>３，０００万円</w:t>
            </w:r>
          </w:p>
        </w:tc>
      </w:tr>
    </w:tbl>
    <w:p w14:paraId="7B6D21F3" w14:textId="77777777" w:rsidR="001031B3" w:rsidRDefault="001031B3">
      <w:pPr>
        <w:spacing w:line="360" w:lineRule="exact"/>
        <w:jc w:val="left"/>
        <w:rPr>
          <w:rFonts w:ascii="メイリオ" w:eastAsia="メイリオ" w:hAnsi="メイリオ"/>
          <w:sz w:val="22"/>
          <w:shd w:val="pct15" w:color="auto" w:fill="FFFFFF"/>
        </w:rPr>
      </w:pPr>
    </w:p>
    <w:p w14:paraId="367AFEC9" w14:textId="4046F5EE" w:rsidR="00B70488" w:rsidRDefault="00390F8E">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t>７</w:t>
      </w:r>
      <w:r w:rsidR="00BD2767">
        <w:rPr>
          <w:rFonts w:ascii="メイリオ" w:eastAsia="メイリオ" w:hAnsi="メイリオ" w:hint="eastAsia"/>
          <w:sz w:val="22"/>
          <w:shd w:val="pct15" w:color="auto" w:fill="FFFFFF"/>
        </w:rPr>
        <w:t xml:space="preserve">　スケジュール　　　　　　　　　　　　　　　　　　　　　　　　　　　　　　　　　　　</w:t>
      </w:r>
      <w:r w:rsidR="001031B3">
        <w:rPr>
          <w:rFonts w:ascii="メイリオ" w:eastAsia="メイリオ" w:hAnsi="メイリオ" w:hint="eastAsia"/>
          <w:sz w:val="22"/>
          <w:shd w:val="pct15" w:color="auto" w:fill="FFFFFF"/>
        </w:rPr>
        <w:t xml:space="preserve">　</w:t>
      </w:r>
      <w:r w:rsidR="00BD2767">
        <w:rPr>
          <w:rFonts w:ascii="メイリオ" w:eastAsia="メイリオ" w:hAnsi="メイリオ" w:hint="eastAsia"/>
          <w:sz w:val="22"/>
          <w:shd w:val="pct15" w:color="auto" w:fill="FFFFFF"/>
        </w:rPr>
        <w:t xml:space="preserve">　　</w:t>
      </w:r>
    </w:p>
    <w:p w14:paraId="278D3A24" w14:textId="77777777" w:rsidR="00B70488" w:rsidRDefault="00BD2767">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指定申請（事業者→市）</w:t>
      </w:r>
    </w:p>
    <w:p w14:paraId="6FFC37BD"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下記の書類にて申請すること。</w:t>
      </w:r>
    </w:p>
    <w:p w14:paraId="39F3447F" w14:textId="77777777" w:rsidR="00B70488" w:rsidRDefault="00BD2767">
      <w:pPr>
        <w:pStyle w:val="a3"/>
        <w:spacing w:line="360" w:lineRule="exact"/>
        <w:ind w:leftChars="0" w:left="600" w:rightChars="50" w:right="105"/>
        <w:jc w:val="left"/>
        <w:rPr>
          <w:rFonts w:ascii="メイリオ" w:eastAsia="メイリオ" w:hAnsi="メイリオ"/>
          <w:sz w:val="22"/>
        </w:rPr>
      </w:pPr>
      <w:r>
        <w:rPr>
          <w:rFonts w:ascii="メイリオ" w:eastAsia="メイリオ" w:hAnsi="メイリオ" w:hint="eastAsia"/>
          <w:sz w:val="22"/>
        </w:rPr>
        <w:t>書類作成に当たっては、記入例を参照すること。なお、同一の補助対象経費について、豊田市の他の補助金と重複して申請することはできない。</w:t>
      </w:r>
    </w:p>
    <w:p w14:paraId="44979946"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・指定申請書（様式第１号）</w:t>
      </w:r>
    </w:p>
    <w:p w14:paraId="06DFE3CE"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・収支予算書（様式第２号）</w:t>
      </w:r>
    </w:p>
    <w:p w14:paraId="5633135A" w14:textId="77777777" w:rsidR="00B70488" w:rsidRDefault="00BD2767">
      <w:pPr>
        <w:pStyle w:val="a3"/>
        <w:spacing w:line="360" w:lineRule="exact"/>
        <w:ind w:leftChars="286" w:left="850" w:hangingChars="113" w:hanging="249"/>
        <w:jc w:val="left"/>
        <w:rPr>
          <w:rFonts w:ascii="メイリオ" w:eastAsia="メイリオ" w:hAnsi="メイリオ"/>
          <w:sz w:val="22"/>
        </w:rPr>
      </w:pPr>
      <w:r>
        <w:rPr>
          <w:rFonts w:ascii="メイリオ" w:eastAsia="メイリオ" w:hAnsi="メイリオ" w:hint="eastAsia"/>
          <w:sz w:val="22"/>
        </w:rPr>
        <w:t>・補助対象</w:t>
      </w:r>
      <w:r>
        <w:rPr>
          <w:rFonts w:ascii="メイリオ" w:eastAsia="メイリオ" w:hAnsi="メイリオ"/>
          <w:sz w:val="22"/>
        </w:rPr>
        <w:t>事業</w:t>
      </w:r>
      <w:r>
        <w:rPr>
          <w:rFonts w:ascii="メイリオ" w:eastAsia="メイリオ" w:hAnsi="メイリオ" w:hint="eastAsia"/>
          <w:sz w:val="22"/>
        </w:rPr>
        <w:t>に係る見積書（経費別</w:t>
      </w:r>
      <w:r>
        <w:rPr>
          <w:rFonts w:ascii="メイリオ" w:eastAsia="メイリオ" w:hAnsi="メイリオ"/>
          <w:sz w:val="22"/>
        </w:rPr>
        <w:t>に内訳が記載されているもの。「一式」の記載不可。</w:t>
      </w:r>
      <w:r>
        <w:rPr>
          <w:rFonts w:ascii="メイリオ" w:eastAsia="メイリオ" w:hAnsi="メイリオ" w:hint="eastAsia"/>
          <w:sz w:val="22"/>
        </w:rPr>
        <w:t>）</w:t>
      </w:r>
    </w:p>
    <w:p w14:paraId="007A4269"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・想定数値算出シート（太陽光発電設備を導入する場合）（様式第３号）</w:t>
      </w:r>
    </w:p>
    <w:p w14:paraId="6D525A08"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・事業内容を確認できる資料（</w:t>
      </w:r>
      <w:r>
        <w:rPr>
          <w:rFonts w:ascii="メイリオ" w:eastAsia="メイリオ" w:hAnsi="メイリオ" w:cs="Times New Roman" w:hint="eastAsia"/>
          <w:sz w:val="22"/>
        </w:rPr>
        <w:t>企業の概要書、</w:t>
      </w:r>
      <w:r>
        <w:rPr>
          <w:rFonts w:ascii="メイリオ" w:eastAsia="メイリオ" w:hAnsi="メイリオ" w:hint="eastAsia"/>
          <w:sz w:val="22"/>
        </w:rPr>
        <w:t>位置図、平面図、配置図、設備のカタログ</w:t>
      </w:r>
      <w:r>
        <w:rPr>
          <w:rFonts w:ascii="メイリオ" w:eastAsia="メイリオ" w:hAnsi="メイリオ" w:hint="eastAsia"/>
          <w:sz w:val="22"/>
        </w:rPr>
        <w:lastRenderedPageBreak/>
        <w:t>等）</w:t>
      </w:r>
    </w:p>
    <w:p w14:paraId="0B54E557"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・誓約書（様式第４号）</w:t>
      </w:r>
    </w:p>
    <w:p w14:paraId="52EEDFFE"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・理由書（様式第５号）（市内に本店等を有する事業者以外に発注する場合に限る。）</w:t>
      </w:r>
    </w:p>
    <w:p w14:paraId="3114059E"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・役員一覧表（様式第６号）</w:t>
      </w:r>
    </w:p>
    <w:p w14:paraId="682838EA"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・法人の履歴事項全部証明書の写し（個人事業主の場合は開業届又は直近の確定申告書の写し）</w:t>
      </w:r>
    </w:p>
    <w:p w14:paraId="6A1C63E3"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・定款、寄付行為、規約その他これらに類する書類</w:t>
      </w:r>
    </w:p>
    <w:p w14:paraId="5E30F778"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豊田市ＳＤＧｓ認証の認証書の写し（豊田市ＳＤＧｓ認証のうち、最上位認証又は上位認証を取得している場合に限る。）</w:t>
      </w:r>
    </w:p>
    <w:p w14:paraId="1792A80A" w14:textId="77777777" w:rsidR="00B70488" w:rsidRDefault="00BD2767">
      <w:pPr>
        <w:pStyle w:val="a3"/>
        <w:spacing w:line="360" w:lineRule="exact"/>
        <w:ind w:leftChars="300" w:left="630" w:rightChars="50" w:right="105"/>
        <w:jc w:val="lef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cs="Times New Roman" w:hint="eastAsia"/>
          <w:sz w:val="22"/>
        </w:rPr>
        <w:t>委任状（様式第１４号</w:t>
      </w:r>
      <w:r>
        <w:rPr>
          <w:rFonts w:ascii="メイリオ" w:eastAsia="メイリオ" w:hAnsi="メイリオ"/>
          <w:sz w:val="22"/>
        </w:rPr>
        <w:t>又はそれと同</w:t>
      </w:r>
      <w:r>
        <w:rPr>
          <w:rFonts w:ascii="メイリオ" w:eastAsia="メイリオ" w:hAnsi="メイリオ" w:hint="eastAsia"/>
          <w:sz w:val="22"/>
        </w:rPr>
        <w:t>等</w:t>
      </w:r>
      <w:r>
        <w:rPr>
          <w:rFonts w:ascii="メイリオ" w:eastAsia="メイリオ" w:hAnsi="メイリオ"/>
          <w:sz w:val="22"/>
        </w:rPr>
        <w:t>の内容を記載した任意の様式</w:t>
      </w:r>
      <w:r>
        <w:rPr>
          <w:rFonts w:ascii="メイリオ" w:eastAsia="メイリオ" w:hAnsi="メイリオ" w:cs="Times New Roman" w:hint="eastAsia"/>
          <w:sz w:val="22"/>
        </w:rPr>
        <w:t>）（申請者が本人以外に申請を委任する場合に限る。）</w:t>
      </w:r>
    </w:p>
    <w:p w14:paraId="70453B41"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・その他市長が必要と認めるもの</w:t>
      </w:r>
    </w:p>
    <w:p w14:paraId="2AFF3296" w14:textId="77777777" w:rsidR="00B70488" w:rsidRDefault="00BD2767">
      <w:pPr>
        <w:pStyle w:val="a3"/>
        <w:spacing w:line="360" w:lineRule="exact"/>
        <w:ind w:leftChars="269" w:left="565" w:rightChars="50" w:right="105"/>
        <w:jc w:val="left"/>
        <w:rPr>
          <w:rFonts w:ascii="メイリオ" w:eastAsia="メイリオ" w:hAnsi="メイリオ"/>
          <w:sz w:val="22"/>
        </w:rPr>
      </w:pPr>
      <w:r>
        <w:rPr>
          <w:rFonts w:ascii="メイリオ" w:eastAsia="メイリオ" w:hAnsi="メイリオ"/>
          <w:sz w:val="22"/>
        </w:rPr>
        <w:t>なお、</w:t>
      </w:r>
      <w:r>
        <w:rPr>
          <w:rFonts w:ascii="メイリオ" w:eastAsia="メイリオ" w:hAnsi="メイリオ" w:hint="eastAsia"/>
          <w:sz w:val="22"/>
        </w:rPr>
        <w:t>法人の履歴事項全部証明書については、申請日以前かつ直近３か月以内に発行されたものとする。</w:t>
      </w:r>
    </w:p>
    <w:p w14:paraId="1B4475A4" w14:textId="77777777" w:rsidR="00B70488" w:rsidRDefault="00B70488">
      <w:pPr>
        <w:pStyle w:val="a3"/>
        <w:spacing w:line="360" w:lineRule="exact"/>
        <w:ind w:leftChars="269" w:left="565" w:rightChars="50" w:right="105"/>
        <w:jc w:val="left"/>
        <w:rPr>
          <w:rFonts w:ascii="メイリオ" w:eastAsia="メイリオ" w:hAnsi="メイリオ"/>
          <w:sz w:val="22"/>
        </w:rPr>
      </w:pPr>
    </w:p>
    <w:p w14:paraId="2C61E38E" w14:textId="77777777" w:rsidR="00B70488" w:rsidRDefault="00BD2767">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事業着手（事業者）</w:t>
      </w:r>
    </w:p>
    <w:p w14:paraId="4263834C" w14:textId="77777777" w:rsidR="00B70488" w:rsidRDefault="00BD2767">
      <w:pPr>
        <w:pStyle w:val="a3"/>
        <w:spacing w:line="360" w:lineRule="exact"/>
        <w:ind w:leftChars="0" w:left="567"/>
        <w:jc w:val="left"/>
        <w:rPr>
          <w:rFonts w:ascii="メイリオ" w:eastAsia="メイリオ" w:hAnsi="メイリオ"/>
          <w:sz w:val="22"/>
        </w:rPr>
      </w:pPr>
      <w:r>
        <w:rPr>
          <w:rFonts w:ascii="メイリオ" w:eastAsia="メイリオ" w:hAnsi="メイリオ" w:hint="eastAsia"/>
          <w:sz w:val="22"/>
        </w:rPr>
        <w:t>事業着手とは、補助対象事業の発注（設備の発注等）のことをいう。</w:t>
      </w:r>
    </w:p>
    <w:p w14:paraId="7EB0C3BC" w14:textId="77777777" w:rsidR="00B70488" w:rsidRDefault="00BD2767">
      <w:pPr>
        <w:pStyle w:val="a3"/>
        <w:spacing w:line="360" w:lineRule="exact"/>
        <w:ind w:leftChars="0" w:left="567" w:rightChars="50" w:right="105"/>
        <w:jc w:val="left"/>
        <w:rPr>
          <w:rFonts w:ascii="メイリオ" w:eastAsia="メイリオ" w:hAnsi="メイリオ"/>
          <w:sz w:val="22"/>
        </w:rPr>
      </w:pPr>
      <w:r>
        <w:rPr>
          <w:rFonts w:ascii="メイリオ" w:eastAsia="メイリオ" w:hAnsi="メイリオ" w:hint="eastAsia"/>
          <w:sz w:val="22"/>
        </w:rPr>
        <w:t>事業着手は、指定申請日の翌日以降しか行うことができない。指定可否決定前に行うことは可能。</w:t>
      </w:r>
    </w:p>
    <w:p w14:paraId="5E520E4A" w14:textId="77777777" w:rsidR="00B70488" w:rsidRDefault="00B70488">
      <w:pPr>
        <w:pStyle w:val="a3"/>
        <w:spacing w:line="360" w:lineRule="exact"/>
        <w:ind w:leftChars="0" w:left="567"/>
        <w:jc w:val="left"/>
        <w:rPr>
          <w:rFonts w:ascii="メイリオ" w:eastAsia="メイリオ" w:hAnsi="メイリオ"/>
          <w:sz w:val="22"/>
        </w:rPr>
      </w:pPr>
    </w:p>
    <w:p w14:paraId="0CFB04A1" w14:textId="77777777" w:rsidR="00B70488" w:rsidRDefault="00BD2767">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指定可否決定（市→事業者）</w:t>
      </w:r>
    </w:p>
    <w:p w14:paraId="14ED3C81" w14:textId="77777777" w:rsidR="00B70488" w:rsidRDefault="00BD2767">
      <w:pPr>
        <w:pStyle w:val="a3"/>
        <w:spacing w:line="360" w:lineRule="exact"/>
        <w:ind w:leftChars="285" w:left="600" w:rightChars="118" w:right="248" w:hanging="2"/>
        <w:jc w:val="left"/>
        <w:rPr>
          <w:rFonts w:ascii="メイリオ" w:eastAsia="メイリオ" w:hAnsi="メイリオ"/>
          <w:sz w:val="22"/>
        </w:rPr>
      </w:pPr>
      <w:r>
        <w:rPr>
          <w:rFonts w:ascii="メイリオ" w:eastAsia="メイリオ" w:hAnsi="メイリオ" w:hint="eastAsia"/>
          <w:sz w:val="22"/>
        </w:rPr>
        <w:t>指定申請書類等を審査のうえ、指定の可否を決定する。指定の際に、必要な条件を付す場合がある。標準的な処理期間は１～２か月程度とする。</w:t>
      </w:r>
    </w:p>
    <w:p w14:paraId="6C36D430" w14:textId="77777777" w:rsidR="00B70488" w:rsidRDefault="00B70488">
      <w:pPr>
        <w:pStyle w:val="a3"/>
        <w:spacing w:line="360" w:lineRule="exact"/>
        <w:ind w:leftChars="0" w:left="600" w:firstLineChars="50" w:firstLine="110"/>
        <w:jc w:val="left"/>
        <w:rPr>
          <w:rFonts w:ascii="メイリオ" w:eastAsia="メイリオ" w:hAnsi="メイリオ"/>
          <w:sz w:val="22"/>
        </w:rPr>
      </w:pPr>
    </w:p>
    <w:p w14:paraId="0E771F8A" w14:textId="77777777" w:rsidR="00B70488" w:rsidRDefault="00BD2767">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④　</w:t>
      </w:r>
      <w:r>
        <w:rPr>
          <w:rFonts w:ascii="メイリオ" w:eastAsia="メイリオ" w:hAnsi="メイリオ" w:hint="eastAsia"/>
          <w:b/>
          <w:sz w:val="22"/>
        </w:rPr>
        <w:t>事業計画変更承認申請及び承認（市↔事業者）</w:t>
      </w:r>
    </w:p>
    <w:p w14:paraId="0B01AC68" w14:textId="77777777" w:rsidR="00B70488" w:rsidRDefault="00BD2767">
      <w:pPr>
        <w:pStyle w:val="a3"/>
        <w:spacing w:line="320" w:lineRule="exact"/>
        <w:ind w:leftChars="0" w:left="585" w:rightChars="50" w:right="105"/>
        <w:jc w:val="left"/>
        <w:rPr>
          <w:rFonts w:ascii="メイリオ" w:eastAsia="メイリオ" w:hAnsi="メイリオ"/>
          <w:sz w:val="22"/>
        </w:rPr>
      </w:pPr>
      <w:r>
        <w:rPr>
          <w:rFonts w:ascii="メイリオ" w:eastAsia="メイリオ" w:hAnsi="メイリオ" w:hint="eastAsia"/>
          <w:sz w:val="22"/>
        </w:rPr>
        <w:t>指定を受けた後、交付申請するまでの間に当該指定に係る内容を変更しようとするときは、事業計画変更承認申請書（様式第８号）を提出し承認を得ること。なお、指定時の申請内容に何らかの変更が生じる場合は、あらかじめ市に相談すること。</w:t>
      </w:r>
    </w:p>
    <w:p w14:paraId="5A3FB8E4" w14:textId="77777777" w:rsidR="00B70488" w:rsidRDefault="00B70488">
      <w:pPr>
        <w:pStyle w:val="a3"/>
        <w:spacing w:line="120" w:lineRule="exact"/>
        <w:ind w:leftChars="100" w:rightChars="50" w:right="105" w:hangingChars="300" w:hanging="630"/>
        <w:jc w:val="left"/>
      </w:pPr>
    </w:p>
    <w:p w14:paraId="59A4FBFC" w14:textId="77777777" w:rsidR="00B70488" w:rsidRDefault="00BD2767">
      <w:pPr>
        <w:pStyle w:val="a3"/>
        <w:spacing w:line="360" w:lineRule="exact"/>
        <w:ind w:leftChars="0" w:left="0" w:firstLineChars="386" w:firstLine="849"/>
        <w:jc w:val="left"/>
        <w:rPr>
          <w:rFonts w:ascii="メイリオ" w:eastAsia="メイリオ" w:hAnsi="メイリオ"/>
          <w:sz w:val="22"/>
          <w:u w:val="single"/>
        </w:rPr>
      </w:pPr>
      <w:r>
        <w:rPr>
          <w:rFonts w:ascii="メイリオ" w:eastAsia="メイリオ" w:hAnsi="メイリオ" w:hint="eastAsia"/>
          <w:sz w:val="22"/>
          <w:u w:val="single"/>
        </w:rPr>
        <w:t>＜変更承認申請が必要な場合＞</w:t>
      </w:r>
    </w:p>
    <w:p w14:paraId="2963E7BD" w14:textId="77777777" w:rsidR="00B70488" w:rsidRDefault="00BD2767">
      <w:pPr>
        <w:pStyle w:val="a3"/>
        <w:spacing w:line="360" w:lineRule="exact"/>
        <w:ind w:leftChars="386" w:left="2127" w:rightChars="118" w:right="248" w:hangingChars="598" w:hanging="1316"/>
        <w:jc w:val="left"/>
        <w:rPr>
          <w:rFonts w:ascii="メイリオ" w:eastAsia="メイリオ" w:hAnsi="メイリオ"/>
          <w:sz w:val="22"/>
        </w:rPr>
      </w:pPr>
      <w:r>
        <w:rPr>
          <w:rFonts w:ascii="メイリオ" w:eastAsia="メイリオ" w:hAnsi="メイリオ" w:hint="eastAsia"/>
          <w:sz w:val="22"/>
        </w:rPr>
        <w:t>・事業計画に変更がある場合（発注相手方の変更等を含む）。</w:t>
      </w:r>
    </w:p>
    <w:p w14:paraId="78BDF46E" w14:textId="77777777" w:rsidR="00B70488" w:rsidRDefault="00BD2767">
      <w:pPr>
        <w:pStyle w:val="a3"/>
        <w:spacing w:line="360" w:lineRule="exact"/>
        <w:ind w:leftChars="387" w:left="993" w:rightChars="118" w:right="248" w:hangingChars="82" w:hanging="180"/>
        <w:jc w:val="left"/>
        <w:rPr>
          <w:rFonts w:ascii="メイリオ" w:eastAsia="メイリオ" w:hAnsi="メイリオ"/>
          <w:sz w:val="22"/>
        </w:rPr>
      </w:pPr>
      <w:r>
        <w:rPr>
          <w:rFonts w:ascii="メイリオ" w:eastAsia="メイリオ" w:hAnsi="メイリオ" w:hint="eastAsia"/>
          <w:sz w:val="22"/>
        </w:rPr>
        <w:t>・事業期間</w:t>
      </w:r>
      <w:r>
        <w:rPr>
          <w:rFonts w:ascii="メイリオ" w:eastAsia="メイリオ" w:hAnsi="メイリオ"/>
          <w:sz w:val="22"/>
        </w:rPr>
        <w:t>に変更がある場合。（</w:t>
      </w:r>
      <w:r>
        <w:rPr>
          <w:rFonts w:ascii="メイリオ" w:eastAsia="メイリオ" w:hAnsi="メイリオ" w:hint="eastAsia"/>
          <w:sz w:val="22"/>
        </w:rPr>
        <w:t>やむを得ない事情により、事業完了が指定日から１年を超える場合を含む</w:t>
      </w:r>
      <w:r>
        <w:rPr>
          <w:rFonts w:ascii="メイリオ" w:eastAsia="メイリオ" w:hAnsi="メイリオ"/>
          <w:sz w:val="22"/>
        </w:rPr>
        <w:t>（最大</w:t>
      </w:r>
      <w:r>
        <w:rPr>
          <w:rFonts w:ascii="メイリオ" w:eastAsia="メイリオ" w:hAnsi="メイリオ" w:hint="eastAsia"/>
          <w:sz w:val="22"/>
        </w:rPr>
        <w:t>１年６か月まで延長可能））。</w:t>
      </w:r>
    </w:p>
    <w:p w14:paraId="2A5717B3" w14:textId="77777777" w:rsidR="00B70488" w:rsidRDefault="00BD2767">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hint="eastAsia"/>
          <w:sz w:val="22"/>
        </w:rPr>
        <w:t>・事業に係る金額に変更があった場合（見積額等に変更があった場合を含む）。</w:t>
      </w:r>
    </w:p>
    <w:p w14:paraId="6A34EBB1" w14:textId="77777777" w:rsidR="00B70488" w:rsidRDefault="00BD2767">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国、県等の補助金を受けようとする場合。</w:t>
      </w:r>
    </w:p>
    <w:p w14:paraId="0B42D1F3" w14:textId="77777777" w:rsidR="00B70488" w:rsidRDefault="00BD2767">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・交付申請までに</w:t>
      </w:r>
      <w:r>
        <w:rPr>
          <w:rFonts w:ascii="メイリオ" w:eastAsia="メイリオ" w:hAnsi="メイリオ" w:hint="eastAsia"/>
          <w:sz w:val="22"/>
        </w:rPr>
        <w:t>豊田市ＳＤＧｓ認証（最上位認証又は上位認証に限る）を取得し、補助率等の変更を希望する場合。</w:t>
      </w:r>
    </w:p>
    <w:p w14:paraId="1D7D194B" w14:textId="77777777" w:rsidR="00B70488" w:rsidRDefault="00BD2767">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軽微な変更の場合、承認申請を不要とする場合もあるため、事前に相談すること。</w:t>
      </w:r>
    </w:p>
    <w:p w14:paraId="634006B2" w14:textId="77777777" w:rsidR="00B70488" w:rsidRDefault="00BD2767">
      <w:pPr>
        <w:pStyle w:val="a3"/>
        <w:spacing w:line="360" w:lineRule="exact"/>
        <w:ind w:leftChars="404" w:left="991" w:rightChars="253" w:right="531" w:hangingChars="65" w:hanging="143"/>
        <w:jc w:val="left"/>
        <w:rPr>
          <w:rFonts w:ascii="メイリオ" w:eastAsia="メイリオ" w:hAnsi="メイリオ"/>
          <w:sz w:val="22"/>
        </w:rPr>
      </w:pPr>
      <w:r>
        <w:rPr>
          <w:rFonts w:ascii="メイリオ" w:eastAsia="メイリオ" w:hAnsi="メイリオ" w:hint="eastAsia"/>
          <w:sz w:val="22"/>
        </w:rPr>
        <w:t>・その他、変更承認申請が必要なケースについては、個別具体的に</w:t>
      </w:r>
      <w:r>
        <w:rPr>
          <w:rFonts w:ascii="メイリオ" w:eastAsia="メイリオ" w:hAnsi="メイリオ"/>
          <w:sz w:val="22"/>
        </w:rPr>
        <w:t>検討する必要があ</w:t>
      </w:r>
      <w:r>
        <w:rPr>
          <w:rFonts w:ascii="メイリオ" w:eastAsia="メイリオ" w:hAnsi="メイリオ"/>
          <w:sz w:val="22"/>
        </w:rPr>
        <w:lastRenderedPageBreak/>
        <w:t>る</w:t>
      </w:r>
      <w:r>
        <w:rPr>
          <w:rFonts w:ascii="メイリオ" w:eastAsia="メイリオ" w:hAnsi="メイリオ" w:hint="eastAsia"/>
          <w:sz w:val="22"/>
        </w:rPr>
        <w:t>ため、指定時の申請内容から何らかの変更が生じる場合は必ず市に相談すること。</w:t>
      </w:r>
    </w:p>
    <w:p w14:paraId="2A4DBA33" w14:textId="77777777" w:rsidR="00B70488" w:rsidRDefault="00B70488">
      <w:pPr>
        <w:pStyle w:val="a3"/>
        <w:spacing w:line="360" w:lineRule="exact"/>
        <w:ind w:leftChars="404" w:left="991" w:rightChars="253" w:right="531" w:hangingChars="65" w:hanging="143"/>
        <w:jc w:val="left"/>
        <w:rPr>
          <w:rFonts w:ascii="メイリオ" w:eastAsia="メイリオ" w:hAnsi="メイリオ"/>
          <w:sz w:val="22"/>
        </w:rPr>
      </w:pPr>
    </w:p>
    <w:p w14:paraId="02ED00B6" w14:textId="77777777" w:rsidR="00B70488" w:rsidRDefault="00BD2767">
      <w:pPr>
        <w:spacing w:line="360" w:lineRule="exact"/>
        <w:ind w:left="880" w:rightChars="253" w:right="531" w:hangingChars="400" w:hanging="880"/>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※当該指定に係る内容の変更について、事業計画の変更承認を受けていない場合は、補助金の交付を受けられなくなる可能性がある。</w:t>
      </w:r>
    </w:p>
    <w:p w14:paraId="5940F2D9" w14:textId="77777777" w:rsidR="00B70488" w:rsidRDefault="00B70488">
      <w:pPr>
        <w:spacing w:line="360" w:lineRule="exact"/>
        <w:ind w:left="880" w:rightChars="253" w:right="531" w:hangingChars="400" w:hanging="880"/>
        <w:jc w:val="left"/>
        <w:rPr>
          <w:rFonts w:ascii="メイリオ" w:eastAsia="メイリオ" w:hAnsi="メイリオ"/>
          <w:sz w:val="22"/>
        </w:rPr>
      </w:pPr>
    </w:p>
    <w:p w14:paraId="2BB15989" w14:textId="77777777" w:rsidR="00B70488" w:rsidRDefault="00BD2767">
      <w:pPr>
        <w:spacing w:line="360" w:lineRule="exact"/>
        <w:ind w:leftChars="300" w:left="850" w:rightChars="253" w:right="531" w:hangingChars="100" w:hanging="220"/>
        <w:jc w:val="left"/>
        <w:rPr>
          <w:rFonts w:ascii="メイリオ" w:eastAsia="メイリオ" w:hAnsi="メイリオ"/>
          <w:sz w:val="22"/>
        </w:rPr>
      </w:pPr>
      <w:r>
        <w:rPr>
          <w:rFonts w:ascii="メイリオ" w:eastAsia="メイリオ" w:hAnsi="メイリオ" w:hint="eastAsia"/>
          <w:sz w:val="22"/>
        </w:rPr>
        <w:t>※事業に係る金額に変更（増額）があったにも関わらず、事業計画の変更承認を受けなかったときは、指定申請時に提出した収支予算書（様式第２号）に記載された申請補助額が補助金額の限度額になる。</w:t>
      </w:r>
    </w:p>
    <w:p w14:paraId="4DC49A0F" w14:textId="77777777" w:rsidR="00B70488" w:rsidRDefault="00B70488">
      <w:pPr>
        <w:spacing w:line="360" w:lineRule="exact"/>
        <w:ind w:leftChars="342" w:left="718" w:rightChars="253" w:right="531"/>
        <w:jc w:val="left"/>
        <w:rPr>
          <w:rFonts w:ascii="メイリオ" w:eastAsia="メイリオ" w:hAnsi="メイリオ"/>
          <w:sz w:val="22"/>
        </w:rPr>
      </w:pPr>
    </w:p>
    <w:p w14:paraId="0A57219F" w14:textId="77777777" w:rsidR="00B70488" w:rsidRDefault="00BD2767">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⑤　</w:t>
      </w:r>
      <w:r>
        <w:rPr>
          <w:rFonts w:ascii="メイリオ" w:eastAsia="メイリオ" w:hAnsi="メイリオ" w:hint="eastAsia"/>
          <w:b/>
          <w:sz w:val="22"/>
        </w:rPr>
        <w:t>事業完了（事業者）</w:t>
      </w:r>
    </w:p>
    <w:p w14:paraId="4BB18104" w14:textId="77777777" w:rsidR="00B70488" w:rsidRDefault="00BD2767">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t>事業完了とは、補助対象事業に係るすべての支払いが完了（設備取得及び設置工事費の最終支払等）することをいう。</w:t>
      </w:r>
    </w:p>
    <w:p w14:paraId="73AF4F64" w14:textId="77777777" w:rsidR="00B70488" w:rsidRDefault="00BD2767">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t>指定決定日から１年以内に事業を完了すること。ただし、指定事業者の責によらない事由により１年以内の事業完了が困難な場合は、事業計画変更承認を得れば、１年６か月まで延長することができる。</w:t>
      </w:r>
    </w:p>
    <w:p w14:paraId="2785A079" w14:textId="77777777" w:rsidR="00B70488" w:rsidRDefault="00B70488">
      <w:pPr>
        <w:pStyle w:val="a3"/>
        <w:spacing w:line="360" w:lineRule="exact"/>
        <w:ind w:leftChars="0" w:left="600" w:rightChars="118" w:right="248"/>
        <w:jc w:val="left"/>
      </w:pPr>
    </w:p>
    <w:p w14:paraId="4C6A0039" w14:textId="77777777" w:rsidR="00B70488" w:rsidRDefault="00BD2767">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⑥　</w:t>
      </w:r>
      <w:r>
        <w:rPr>
          <w:rFonts w:ascii="メイリオ" w:eastAsia="メイリオ" w:hAnsi="メイリオ" w:hint="eastAsia"/>
          <w:b/>
          <w:sz w:val="22"/>
        </w:rPr>
        <w:t>交付申請兼実績報告（事業者→市）</w:t>
      </w:r>
    </w:p>
    <w:p w14:paraId="19976260" w14:textId="5F59377A" w:rsidR="00B70488" w:rsidRDefault="00BD2767">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t>事業完了日から３０日を経過する日又は令和</w:t>
      </w:r>
      <w:r w:rsidR="00630A40">
        <w:rPr>
          <w:rFonts w:ascii="メイリオ" w:eastAsia="メイリオ" w:hAnsi="メイリオ" w:hint="eastAsia"/>
          <w:sz w:val="22"/>
        </w:rPr>
        <w:t>１０</w:t>
      </w:r>
      <w:r>
        <w:rPr>
          <w:rFonts w:ascii="メイリオ" w:eastAsia="メイリオ" w:hAnsi="メイリオ" w:hint="eastAsia"/>
          <w:sz w:val="22"/>
        </w:rPr>
        <w:t>年３月３１日のいずれか早い期日までに下記の書類にて申請すること。</w:t>
      </w:r>
    </w:p>
    <w:p w14:paraId="5FA5C448" w14:textId="43D2CF90" w:rsidR="00B70488" w:rsidRDefault="00BD2767">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sz w:val="22"/>
        </w:rPr>
        <w:t>ただし、国又は県の補助金の交付を受ける場合においては、当該補助金の額が確定した日から</w:t>
      </w:r>
      <w:r>
        <w:rPr>
          <w:rFonts w:ascii="メイリオ" w:eastAsia="メイリオ" w:hAnsi="メイリオ" w:hint="eastAsia"/>
          <w:sz w:val="22"/>
        </w:rPr>
        <w:t>３０日を経過する日又は令和</w:t>
      </w:r>
      <w:r w:rsidR="00630A40">
        <w:rPr>
          <w:rFonts w:ascii="メイリオ" w:eastAsia="メイリオ" w:hAnsi="メイリオ" w:hint="eastAsia"/>
          <w:sz w:val="22"/>
        </w:rPr>
        <w:t>１０</w:t>
      </w:r>
      <w:r>
        <w:rPr>
          <w:rFonts w:ascii="メイリオ" w:eastAsia="メイリオ" w:hAnsi="メイリオ" w:hint="eastAsia"/>
          <w:sz w:val="22"/>
        </w:rPr>
        <w:t>年３月３１日のいずれか早い期日まで</w:t>
      </w:r>
      <w:r>
        <w:rPr>
          <w:rFonts w:ascii="メイリオ" w:eastAsia="メイリオ" w:hAnsi="メイリオ"/>
          <w:sz w:val="22"/>
        </w:rPr>
        <w:t>に、速やかに申請すること。</w:t>
      </w:r>
    </w:p>
    <w:p w14:paraId="7567DBF7" w14:textId="77777777" w:rsidR="00B70488" w:rsidRDefault="00BD2767">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 xml:space="preserve"> ・交付申請書兼実績報告書（様式第１１号）</w:t>
      </w:r>
    </w:p>
    <w:p w14:paraId="2C6E7C75" w14:textId="77777777" w:rsidR="00B70488" w:rsidRDefault="00BD2767">
      <w:pPr>
        <w:pStyle w:val="a3"/>
        <w:spacing w:line="360" w:lineRule="exact"/>
        <w:ind w:leftChars="0" w:left="600" w:firstLineChars="50" w:firstLine="110"/>
        <w:jc w:val="left"/>
        <w:rPr>
          <w:rFonts w:ascii="メイリオ" w:eastAsia="メイリオ" w:hAnsi="メイリオ"/>
          <w:sz w:val="22"/>
        </w:rPr>
      </w:pPr>
      <w:r>
        <w:rPr>
          <w:rFonts w:ascii="メイリオ" w:eastAsia="メイリオ" w:hAnsi="メイリオ" w:hint="eastAsia"/>
          <w:sz w:val="22"/>
        </w:rPr>
        <w:t>・収支決算書（様式第２号）</w:t>
      </w:r>
    </w:p>
    <w:p w14:paraId="25A9535F" w14:textId="77777777" w:rsidR="00B70488" w:rsidRDefault="00BD2767">
      <w:pPr>
        <w:pStyle w:val="a3"/>
        <w:spacing w:line="360" w:lineRule="exact"/>
        <w:ind w:leftChars="0" w:left="600" w:firstLineChars="50" w:firstLine="110"/>
        <w:jc w:val="left"/>
        <w:rPr>
          <w:rFonts w:ascii="メイリオ" w:eastAsia="メイリオ" w:hAnsi="メイリオ"/>
          <w:sz w:val="22"/>
        </w:rPr>
      </w:pPr>
      <w:r>
        <w:rPr>
          <w:rFonts w:ascii="メイリオ" w:eastAsia="メイリオ" w:hAnsi="メイリオ" w:hint="eastAsia"/>
          <w:sz w:val="22"/>
        </w:rPr>
        <w:t>・設備等の設置状況が確認できる写真等（設置前及び設置後）</w:t>
      </w:r>
    </w:p>
    <w:p w14:paraId="6BF02632" w14:textId="77777777" w:rsidR="00B70488" w:rsidRDefault="00BD2767">
      <w:pPr>
        <w:spacing w:line="360" w:lineRule="exact"/>
        <w:ind w:leftChars="337" w:left="924" w:rightChars="185" w:right="388" w:hangingChars="98" w:hanging="216"/>
        <w:jc w:val="left"/>
        <w:rPr>
          <w:rFonts w:ascii="メイリオ" w:eastAsia="メイリオ" w:hAnsi="メイリオ"/>
          <w:sz w:val="22"/>
        </w:rPr>
      </w:pPr>
      <w:r>
        <w:rPr>
          <w:rFonts w:ascii="メイリオ" w:eastAsia="メイリオ" w:hAnsi="メイリオ" w:hint="eastAsia"/>
          <w:sz w:val="22"/>
        </w:rPr>
        <w:t>・契約書等発注したことを証する書類等（契約書、発注書等の写し。申請時の発注先事業者の名義と支払いしたことが分かる書類の名義が同一であること。補助対象経費の明細が確認できる書類であること。）</w:t>
      </w:r>
    </w:p>
    <w:p w14:paraId="76F63F53" w14:textId="77777777" w:rsidR="00B70488" w:rsidRDefault="00BD2767">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・領収証等支払いしたことが分かる書類等（請求書、発注先の押印のある領収証、通帳の該当部分等の写し。原則、申請時の発注先と支払いしたことが分かる書類の振込先等の名義が同一であること。）</w:t>
      </w:r>
    </w:p>
    <w:p w14:paraId="5FE85A65" w14:textId="77777777" w:rsidR="00B70488" w:rsidRDefault="00BD2767">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・想定数値算出シート（太陽光発電設備を導入する場合）</w:t>
      </w:r>
      <w:r>
        <w:rPr>
          <w:rFonts w:ascii="メイリオ" w:eastAsia="メイリオ" w:hAnsi="メイリオ"/>
          <w:sz w:val="22"/>
        </w:rPr>
        <w:t>(</w:t>
      </w:r>
      <w:r>
        <w:rPr>
          <w:rFonts w:ascii="メイリオ" w:eastAsia="メイリオ" w:hAnsi="メイリオ" w:hint="eastAsia"/>
          <w:sz w:val="22"/>
        </w:rPr>
        <w:t>様式第３号</w:t>
      </w:r>
      <w:r>
        <w:rPr>
          <w:rFonts w:ascii="メイリオ" w:eastAsia="メイリオ" w:hAnsi="メイリオ"/>
          <w:sz w:val="22"/>
        </w:rPr>
        <w:t>)</w:t>
      </w:r>
    </w:p>
    <w:p w14:paraId="6FE0CFA5" w14:textId="77777777" w:rsidR="00B70488" w:rsidRDefault="00BD2767">
      <w:pPr>
        <w:spacing w:line="360" w:lineRule="exact"/>
        <w:ind w:leftChars="337" w:left="937" w:rightChars="50" w:right="105" w:hangingChars="104" w:hanging="229"/>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cs="Times New Roman" w:hint="eastAsia"/>
          <w:sz w:val="22"/>
        </w:rPr>
        <w:t>委任状（様式第１４号</w:t>
      </w:r>
      <w:r>
        <w:rPr>
          <w:rFonts w:ascii="メイリオ" w:eastAsia="メイリオ" w:hAnsi="メイリオ"/>
          <w:sz w:val="22"/>
        </w:rPr>
        <w:t>又はそれと</w:t>
      </w:r>
      <w:r>
        <w:rPr>
          <w:rFonts w:ascii="メイリオ" w:eastAsia="メイリオ" w:hAnsi="メイリオ" w:hint="eastAsia"/>
          <w:sz w:val="22"/>
        </w:rPr>
        <w:t>同等</w:t>
      </w:r>
      <w:r>
        <w:rPr>
          <w:rFonts w:ascii="メイリオ" w:eastAsia="メイリオ" w:hAnsi="メイリオ"/>
          <w:sz w:val="22"/>
        </w:rPr>
        <w:t>の内容を記載した任意の様式</w:t>
      </w:r>
      <w:r>
        <w:rPr>
          <w:rFonts w:ascii="メイリオ" w:eastAsia="メイリオ" w:hAnsi="メイリオ" w:cs="Times New Roman" w:hint="eastAsia"/>
          <w:sz w:val="22"/>
        </w:rPr>
        <w:t>）（申請者が本人以外に申請を委任する場合に限る。）</w:t>
      </w:r>
    </w:p>
    <w:p w14:paraId="1E8AEFEB" w14:textId="77777777" w:rsidR="00B70488" w:rsidRDefault="00BD2767">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・その他市長が必要と認めるもの</w:t>
      </w:r>
    </w:p>
    <w:p w14:paraId="5322D154" w14:textId="77777777" w:rsidR="00B70488" w:rsidRDefault="00B70488">
      <w:pPr>
        <w:pStyle w:val="a3"/>
        <w:spacing w:line="360" w:lineRule="exact"/>
        <w:ind w:leftChars="0" w:left="600" w:firstLineChars="100" w:firstLine="220"/>
        <w:jc w:val="left"/>
        <w:rPr>
          <w:rFonts w:ascii="メイリオ" w:eastAsia="メイリオ" w:hAnsi="メイリオ"/>
          <w:sz w:val="22"/>
        </w:rPr>
      </w:pPr>
    </w:p>
    <w:p w14:paraId="79C55DE0" w14:textId="77777777" w:rsidR="00B70488" w:rsidRDefault="00BD2767">
      <w:pPr>
        <w:pStyle w:val="a3"/>
        <w:spacing w:line="360" w:lineRule="exact"/>
        <w:ind w:leftChars="299" w:left="630" w:hanging="2"/>
        <w:jc w:val="left"/>
        <w:rPr>
          <w:rFonts w:ascii="メイリオ" w:eastAsia="メイリオ" w:hAnsi="メイリオ"/>
          <w:sz w:val="22"/>
        </w:rPr>
      </w:pPr>
      <w:r>
        <w:rPr>
          <w:rFonts w:ascii="メイリオ" w:eastAsia="メイリオ" w:hAnsi="メイリオ" w:hint="eastAsia"/>
          <w:sz w:val="22"/>
        </w:rPr>
        <w:t>下記の場合は申請することができない。</w:t>
      </w:r>
    </w:p>
    <w:p w14:paraId="23AF5CD4" w14:textId="77777777" w:rsidR="00B70488" w:rsidRDefault="00BD2767">
      <w:pPr>
        <w:pStyle w:val="a3"/>
        <w:spacing w:line="360" w:lineRule="exact"/>
        <w:ind w:leftChars="336" w:left="926" w:rightChars="185" w:right="388" w:hangingChars="100" w:hanging="220"/>
        <w:jc w:val="left"/>
        <w:rPr>
          <w:rFonts w:ascii="メイリオ" w:eastAsia="メイリオ" w:hAnsi="メイリオ"/>
          <w:sz w:val="22"/>
        </w:rPr>
      </w:pPr>
      <w:r>
        <w:rPr>
          <w:rFonts w:ascii="メイリオ" w:eastAsia="メイリオ" w:hAnsi="メイリオ"/>
          <w:sz w:val="22"/>
        </w:rPr>
        <w:lastRenderedPageBreak/>
        <w:t>・</w:t>
      </w:r>
      <w:r>
        <w:rPr>
          <w:rFonts w:ascii="メイリオ" w:eastAsia="メイリオ" w:hAnsi="メイリオ" w:hint="eastAsia"/>
          <w:sz w:val="22"/>
        </w:rPr>
        <w:t>同一の補助対象経費について、豊田市の他の補助金と重複して申請し、又は交付を受けている場合。</w:t>
      </w:r>
    </w:p>
    <w:p w14:paraId="1988EDA3" w14:textId="3F7E5121" w:rsidR="00B70488" w:rsidRDefault="00BD2767">
      <w:pPr>
        <w:pStyle w:val="a3"/>
        <w:spacing w:line="360" w:lineRule="exact"/>
        <w:ind w:leftChars="336" w:left="926" w:rightChars="185" w:right="388" w:hangingChars="100" w:hanging="220"/>
        <w:jc w:val="left"/>
        <w:rPr>
          <w:rFonts w:ascii="メイリオ" w:eastAsia="メイリオ" w:hAnsi="メイリオ" w:cs="Times New Roman"/>
          <w:sz w:val="22"/>
        </w:rPr>
      </w:pPr>
      <w:r>
        <w:rPr>
          <w:rFonts w:ascii="メイリオ" w:eastAsia="メイリオ" w:hAnsi="メイリオ"/>
          <w:sz w:val="22"/>
        </w:rPr>
        <w:t>・</w:t>
      </w:r>
      <w:r>
        <w:rPr>
          <w:rFonts w:ascii="メイリオ" w:eastAsia="メイリオ" w:hAnsi="メイリオ" w:cs="Times New Roman"/>
          <w:sz w:val="22"/>
        </w:rPr>
        <w:t>事業者が行う事業が、</w:t>
      </w:r>
      <w:r w:rsidR="00630A40" w:rsidRPr="00630A40">
        <w:rPr>
          <w:rFonts w:ascii="メイリオ" w:eastAsia="メイリオ" w:hAnsi="メイリオ" w:hint="eastAsia"/>
          <w:sz w:val="22"/>
        </w:rPr>
        <w:t>豊田市成長投資促進条例（令和６年条例第４８号）</w:t>
      </w:r>
      <w:r w:rsidR="00630A40">
        <w:rPr>
          <w:rFonts w:ascii="メイリオ" w:eastAsia="メイリオ" w:hAnsi="メイリオ" w:hint="eastAsia"/>
          <w:sz w:val="22"/>
        </w:rPr>
        <w:t>、</w:t>
      </w:r>
      <w:r>
        <w:rPr>
          <w:rFonts w:ascii="メイリオ" w:eastAsia="メイリオ" w:hAnsi="メイリオ" w:hint="eastAsia"/>
          <w:sz w:val="22"/>
        </w:rPr>
        <w:t>豊田市企業立地奨励条例（平成２９年条例第３７号）、豊田市創造産業立地奨励金交付要綱（</w:t>
      </w:r>
      <w:r w:rsidR="00630A40">
        <w:rPr>
          <w:rFonts w:ascii="メイリオ" w:eastAsia="メイリオ" w:hAnsi="メイリオ" w:hint="eastAsia"/>
          <w:sz w:val="22"/>
        </w:rPr>
        <w:t>令和７</w:t>
      </w:r>
      <w:r>
        <w:rPr>
          <w:rFonts w:ascii="メイリオ" w:eastAsia="メイリオ" w:hAnsi="メイリオ" w:hint="eastAsia"/>
          <w:sz w:val="22"/>
        </w:rPr>
        <w:t>年４月）又は豊田市高度先端産業立地奨励金交付要綱（</w:t>
      </w:r>
      <w:r w:rsidR="00630A40">
        <w:rPr>
          <w:rFonts w:ascii="メイリオ" w:eastAsia="メイリオ" w:hAnsi="メイリオ" w:hint="eastAsia"/>
          <w:sz w:val="22"/>
        </w:rPr>
        <w:t>令和７</w:t>
      </w:r>
      <w:r>
        <w:rPr>
          <w:rFonts w:ascii="メイリオ" w:eastAsia="メイリオ" w:hAnsi="メイリオ" w:hint="eastAsia"/>
          <w:sz w:val="22"/>
        </w:rPr>
        <w:t>年４月）に規定する立地</w:t>
      </w:r>
      <w:r>
        <w:rPr>
          <w:rFonts w:ascii="メイリオ" w:eastAsia="メイリオ" w:hAnsi="メイリオ" w:cs="Times New Roman"/>
          <w:sz w:val="22"/>
        </w:rPr>
        <w:t>に伴い行うものである場合。</w:t>
      </w:r>
    </w:p>
    <w:p w14:paraId="351137AB" w14:textId="77777777" w:rsidR="00B70488" w:rsidRDefault="00BD2767">
      <w:pPr>
        <w:pStyle w:val="a3"/>
        <w:spacing w:line="360" w:lineRule="exact"/>
        <w:ind w:leftChars="336" w:left="926" w:rightChars="185" w:right="388" w:hangingChars="100" w:hanging="220"/>
        <w:jc w:val="left"/>
        <w:rPr>
          <w:rFonts w:ascii="メイリオ" w:eastAsia="メイリオ" w:hAnsi="メイリオ" w:cs="Times New Roman"/>
          <w:sz w:val="22"/>
        </w:rPr>
      </w:pPr>
      <w:r>
        <w:rPr>
          <w:rFonts w:ascii="メイリオ" w:eastAsia="メイリオ" w:hAnsi="メイリオ" w:cs="Times New Roman"/>
          <w:sz w:val="22"/>
        </w:rPr>
        <w:t>・事業者が、過去に、上記条例又は上記要綱</w:t>
      </w:r>
      <w:r>
        <w:rPr>
          <w:rFonts w:ascii="メイリオ" w:eastAsia="メイリオ" w:hAnsi="メイリオ" w:hint="eastAsia"/>
          <w:sz w:val="22"/>
        </w:rPr>
        <w:t>に基づき指定、又は認定されている場合</w:t>
      </w:r>
      <w:r>
        <w:rPr>
          <w:rFonts w:ascii="メイリオ" w:eastAsia="メイリオ" w:hAnsi="メイリオ" w:cs="Times New Roman"/>
          <w:sz w:val="22"/>
        </w:rPr>
        <w:t>（上記条例又は上記要綱に規定する操業開始後１年を経過している場合は除く）。</w:t>
      </w:r>
    </w:p>
    <w:p w14:paraId="70917076" w14:textId="77777777" w:rsidR="00B70488" w:rsidRDefault="00B70488">
      <w:pPr>
        <w:pStyle w:val="a3"/>
        <w:spacing w:line="360" w:lineRule="exact"/>
        <w:ind w:leftChars="336" w:left="926" w:rightChars="185" w:right="388" w:hangingChars="100" w:hanging="220"/>
        <w:jc w:val="left"/>
        <w:rPr>
          <w:rFonts w:ascii="メイリオ" w:eastAsia="メイリオ" w:hAnsi="メイリオ" w:cs="Times New Roman"/>
          <w:sz w:val="22"/>
        </w:rPr>
      </w:pPr>
    </w:p>
    <w:p w14:paraId="16945ACD" w14:textId="77777777" w:rsidR="00B70488" w:rsidRDefault="00BD2767">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⑦　</w:t>
      </w:r>
      <w:r>
        <w:rPr>
          <w:rFonts w:ascii="メイリオ" w:eastAsia="メイリオ" w:hAnsi="メイリオ" w:hint="eastAsia"/>
          <w:b/>
          <w:sz w:val="22"/>
        </w:rPr>
        <w:t>交付決定（市→事業者）</w:t>
      </w:r>
    </w:p>
    <w:p w14:paraId="546C2EBB" w14:textId="77777777" w:rsidR="00B70488" w:rsidRDefault="00BD2767">
      <w:pPr>
        <w:spacing w:line="360" w:lineRule="exact"/>
        <w:ind w:leftChars="300" w:left="630" w:rightChars="118" w:right="248"/>
        <w:jc w:val="left"/>
        <w:rPr>
          <w:rFonts w:ascii="メイリオ" w:eastAsia="メイリオ" w:hAnsi="メイリオ"/>
          <w:sz w:val="22"/>
        </w:rPr>
      </w:pPr>
      <w:r>
        <w:rPr>
          <w:rFonts w:ascii="メイリオ" w:eastAsia="メイリオ" w:hAnsi="メイリオ" w:hint="eastAsia"/>
          <w:sz w:val="22"/>
        </w:rPr>
        <w:t>交付申請書類を審査のうえ、交付を決定する。交付決定の際に、必要な条件を付す場合がある。標準的な処理期間は１～２か月程度とする。</w:t>
      </w:r>
    </w:p>
    <w:p w14:paraId="5549A7FB" w14:textId="77777777" w:rsidR="00B70488" w:rsidRDefault="00B70488">
      <w:pPr>
        <w:spacing w:line="360" w:lineRule="exact"/>
        <w:ind w:left="660" w:hangingChars="300" w:hanging="660"/>
        <w:jc w:val="left"/>
        <w:rPr>
          <w:rFonts w:ascii="メイリオ" w:eastAsia="メイリオ" w:hAnsi="メイリオ"/>
          <w:sz w:val="22"/>
        </w:rPr>
      </w:pPr>
    </w:p>
    <w:p w14:paraId="05BE1F2E" w14:textId="77777777" w:rsidR="00B70488" w:rsidRDefault="00B70488">
      <w:pPr>
        <w:spacing w:line="360" w:lineRule="exact"/>
        <w:ind w:left="660" w:hangingChars="300" w:hanging="660"/>
        <w:jc w:val="left"/>
        <w:rPr>
          <w:rFonts w:ascii="メイリオ" w:eastAsia="メイリオ" w:hAnsi="メイリオ"/>
          <w:sz w:val="22"/>
        </w:rPr>
      </w:pPr>
    </w:p>
    <w:p w14:paraId="69BED6C4"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b/>
          <w:sz w:val="22"/>
        </w:rPr>
        <w:t xml:space="preserve">⑧　</w:t>
      </w:r>
      <w:r>
        <w:rPr>
          <w:rFonts w:ascii="メイリオ" w:eastAsia="メイリオ" w:hAnsi="メイリオ" w:hint="eastAsia"/>
          <w:b/>
          <w:sz w:val="22"/>
        </w:rPr>
        <w:t>請求（事業者→市）</w:t>
      </w:r>
    </w:p>
    <w:p w14:paraId="5941F9BD" w14:textId="77777777" w:rsidR="00B70488" w:rsidRDefault="00BD2767">
      <w:pPr>
        <w:spacing w:line="360" w:lineRule="exact"/>
        <w:ind w:leftChars="300" w:left="630" w:rightChars="118" w:right="248"/>
        <w:jc w:val="left"/>
        <w:rPr>
          <w:rFonts w:ascii="メイリオ" w:eastAsia="メイリオ" w:hAnsi="メイリオ"/>
          <w:sz w:val="22"/>
        </w:rPr>
      </w:pPr>
      <w:r>
        <w:rPr>
          <w:rFonts w:ascii="メイリオ" w:eastAsia="メイリオ" w:hAnsi="メイリオ" w:hint="eastAsia"/>
          <w:sz w:val="22"/>
        </w:rPr>
        <w:t>交付決定後、速やかに市指定の請求書で請求すること。振込口座の名義と口座番号が分かる通帳等の写しを添付すること。また、原則、申請者本人名義以外の口座には入金できず、入金日の指定もできない。</w:t>
      </w:r>
    </w:p>
    <w:p w14:paraId="5316AE03" w14:textId="77777777" w:rsidR="00B70488" w:rsidRDefault="00B70488">
      <w:pPr>
        <w:spacing w:line="360" w:lineRule="exact"/>
        <w:jc w:val="left"/>
        <w:rPr>
          <w:rFonts w:ascii="メイリオ" w:eastAsia="メイリオ" w:hAnsi="メイリオ"/>
          <w:sz w:val="22"/>
        </w:rPr>
      </w:pPr>
    </w:p>
    <w:p w14:paraId="281E8794" w14:textId="77777777" w:rsidR="00B70488" w:rsidRDefault="00BD2767">
      <w:pPr>
        <w:pStyle w:val="a3"/>
        <w:numPr>
          <w:ilvl w:val="0"/>
          <w:numId w:val="19"/>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支払い（市→事業者）</w:t>
      </w:r>
    </w:p>
    <w:p w14:paraId="3643EE1E" w14:textId="77777777" w:rsidR="00B70488" w:rsidRDefault="00BD2767">
      <w:pPr>
        <w:spacing w:line="360" w:lineRule="exact"/>
        <w:ind w:left="220"/>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 xml:space="preserve"> 交付申請するまでの間に、指定に係る内容を廃止しようとするときは指定申請取下げ書（様式第１０号）を提出すること。廃止とは、発電設備等の発注を取りやめること等をいう。</w:t>
      </w:r>
    </w:p>
    <w:p w14:paraId="6712B4F6" w14:textId="77777777" w:rsidR="00B70488" w:rsidRDefault="00BD2767">
      <w:pPr>
        <w:spacing w:line="200" w:lineRule="exact"/>
        <w:ind w:leftChars="50" w:left="105" w:firstLineChars="250" w:firstLine="550"/>
        <w:jc w:val="left"/>
        <w:rPr>
          <w:rFonts w:ascii="メイリオ" w:eastAsia="メイリオ" w:hAnsi="メイリオ"/>
          <w:sz w:val="22"/>
        </w:rPr>
      </w:pPr>
      <w:r>
        <w:rPr>
          <w:rFonts w:ascii="メイリオ" w:eastAsia="メイリオ" w:hAnsi="メイリオ" w:hint="eastAsia"/>
          <w:sz w:val="22"/>
        </w:rPr>
        <w:t xml:space="preserve">　</w:t>
      </w:r>
    </w:p>
    <w:p w14:paraId="53B526D2" w14:textId="77777777" w:rsidR="00B70488" w:rsidRDefault="00B70488">
      <w:pPr>
        <w:spacing w:line="360" w:lineRule="exact"/>
        <w:jc w:val="left"/>
        <w:rPr>
          <w:rFonts w:ascii="メイリオ" w:eastAsia="メイリオ" w:hAnsi="メイリオ"/>
          <w:sz w:val="22"/>
          <w:shd w:val="pct15" w:color="auto" w:fill="FFFFFF"/>
        </w:rPr>
      </w:pPr>
    </w:p>
    <w:p w14:paraId="679F1DE1" w14:textId="7A677BEF" w:rsidR="00B70488" w:rsidRDefault="00390F8E">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８</w:t>
      </w:r>
      <w:r w:rsidR="00BD2767">
        <w:rPr>
          <w:rFonts w:ascii="メイリオ" w:eastAsia="メイリオ" w:hAnsi="メイリオ" w:hint="eastAsia"/>
          <w:sz w:val="22"/>
          <w:shd w:val="pct15" w:color="auto" w:fill="FFFFFF"/>
        </w:rPr>
        <w:t xml:space="preserve">　注意事項　　　　　　　　　　　　　　　　　　　　　　　　　　　　　　　　　　　　　　　　</w:t>
      </w:r>
    </w:p>
    <w:p w14:paraId="5E4A278A"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・同一事業所においてこの補助金の交付を受けることができるのは１回までとする。</w:t>
      </w:r>
    </w:p>
    <w:p w14:paraId="2A45C83B" w14:textId="58E8CE76" w:rsidR="00630A40" w:rsidRDefault="00630A40">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・水素活用設備等について、この補助金の交付を受けることができる設備は１種類とする。</w:t>
      </w:r>
    </w:p>
    <w:p w14:paraId="5DDBBB10" w14:textId="77777777" w:rsidR="00B70488" w:rsidRDefault="00BD2767">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・申請書類等は、市に提出する前に、写しをとっておくこと。</w:t>
      </w:r>
    </w:p>
    <w:p w14:paraId="51A43E29" w14:textId="77777777" w:rsidR="00B70488" w:rsidRDefault="00BD2767">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・申請は、原則、あいち電子申請・届出システムにより行うこと。</w:t>
      </w:r>
    </w:p>
    <w:p w14:paraId="24F19392" w14:textId="77777777" w:rsidR="00B70488" w:rsidRDefault="00BD2767">
      <w:pPr>
        <w:spacing w:line="360" w:lineRule="exact"/>
        <w:ind w:leftChars="93" w:left="393" w:hangingChars="90" w:hanging="198"/>
        <w:jc w:val="lef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交付申請書を提出された場合でも、添付書類等に不備があった場合、受付できないことがある。（不備事項を補正した上で、再度申請）</w:t>
      </w:r>
      <w:r>
        <w:rPr>
          <w:rFonts w:ascii="メイリオ" w:eastAsia="メイリオ" w:hAnsi="メイリオ" w:hint="eastAsia"/>
          <w:sz w:val="22"/>
        </w:rPr>
        <w:t>。</w:t>
      </w:r>
    </w:p>
    <w:p w14:paraId="62B7185C" w14:textId="77777777" w:rsidR="00B70488" w:rsidRDefault="00BD2767">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・場合によっては、指定又は交付決定を取り消し、交付した補助金の返還を命ずることがある。</w:t>
      </w:r>
    </w:p>
    <w:p w14:paraId="252E76D6" w14:textId="77777777" w:rsidR="00B70488" w:rsidRDefault="00BD2767">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・補助対象事業が完了した年度の翌年度から５年間は、帳簿等の補助対象事業に係る全ての関係書類を保存しなければならない。</w:t>
      </w:r>
    </w:p>
    <w:p w14:paraId="0291BB6D" w14:textId="77777777" w:rsidR="00B70488" w:rsidRDefault="00BD2767">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補助対象事業により取得し、又は効用の増加した設備等について、総務省所管補助金等交付規則第８条に規定する耐用年数に相当する期間は、補助金の交付目的に反して使用し、譲渡し、交換し、貸し付け、又は担保に供してはならない。</w:t>
      </w:r>
    </w:p>
    <w:p w14:paraId="348C93DF" w14:textId="5C11D67A" w:rsidR="00630A40" w:rsidRDefault="00630A40">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・総務省所管補助金等交付規則第８条に規定する耐用年数に相当する期間内に、補助対象事業により取得し、又は効用の増加した設備等について処分する場合は、様式第１５号により、あら</w:t>
      </w:r>
      <w:r>
        <w:rPr>
          <w:rFonts w:ascii="メイリオ" w:eastAsia="メイリオ" w:hAnsi="メイリオ" w:hint="eastAsia"/>
          <w:sz w:val="22"/>
        </w:rPr>
        <w:lastRenderedPageBreak/>
        <w:t>かじめ市長の承認を</w:t>
      </w:r>
      <w:r w:rsidR="00875CF8">
        <w:rPr>
          <w:rFonts w:ascii="メイリオ" w:eastAsia="メイリオ" w:hAnsi="メイリオ" w:hint="eastAsia"/>
          <w:sz w:val="22"/>
        </w:rPr>
        <w:t>求</w:t>
      </w:r>
      <w:r>
        <w:rPr>
          <w:rFonts w:ascii="メイリオ" w:eastAsia="メイリオ" w:hAnsi="メイリオ" w:hint="eastAsia"/>
          <w:sz w:val="22"/>
        </w:rPr>
        <w:t>め</w:t>
      </w:r>
      <w:r w:rsidR="00875CF8">
        <w:rPr>
          <w:rFonts w:ascii="メイリオ" w:eastAsia="メイリオ" w:hAnsi="メイリオ" w:hint="eastAsia"/>
          <w:sz w:val="22"/>
        </w:rPr>
        <w:t>ること。</w:t>
      </w:r>
    </w:p>
    <w:p w14:paraId="2BCFE33F" w14:textId="77777777" w:rsidR="00B70488" w:rsidRDefault="00BD2767">
      <w:pPr>
        <w:spacing w:line="360" w:lineRule="exact"/>
        <w:ind w:leftChars="100" w:left="430" w:rightChars="-16" w:right="-34" w:hangingChars="100" w:hanging="220"/>
        <w:jc w:val="left"/>
        <w:rPr>
          <w:rFonts w:ascii="メイリオ" w:eastAsia="メイリオ" w:hAnsi="メイリオ"/>
          <w:sz w:val="22"/>
        </w:rPr>
      </w:pPr>
      <w:r>
        <w:rPr>
          <w:rFonts w:ascii="メイリオ" w:eastAsia="メイリオ" w:hAnsi="メイリオ" w:hint="eastAsia"/>
          <w:sz w:val="22"/>
        </w:rPr>
        <w:t>・必要に応じて、申請内容、補助対象事業の進捗状況、効果及び補助対象事業により導入した再生可能エネルギー発電設備等について、説明、文書の提出、又は現場の確認を求めることがあ</w:t>
      </w:r>
      <w:r>
        <w:rPr>
          <w:rFonts w:ascii="メイリオ" w:eastAsia="メイリオ" w:hAnsi="メイリオ"/>
          <w:sz w:val="22"/>
        </w:rPr>
        <w:t>り、</w:t>
      </w:r>
      <w:r>
        <w:rPr>
          <w:rFonts w:ascii="メイリオ" w:eastAsia="メイリオ" w:hAnsi="メイリオ" w:hint="eastAsia"/>
          <w:sz w:val="22"/>
        </w:rPr>
        <w:t>正当な理由なくこれを拒んではならない。なお、建物補強工事を行う場合は、原則、交付前に現場の確認を行うこととする。</w:t>
      </w:r>
    </w:p>
    <w:p w14:paraId="614DA687"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・本補助金を活用した事業について、取材等を依頼する場合がある。</w:t>
      </w:r>
    </w:p>
    <w:p w14:paraId="7AFA7430" w14:textId="77777777" w:rsidR="00B70488" w:rsidRDefault="00BD276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・当手続要領に加え、要綱も必ず確認すること。</w:t>
      </w:r>
    </w:p>
    <w:p w14:paraId="75484BE5" w14:textId="77777777" w:rsidR="00B70488" w:rsidRDefault="00B70488">
      <w:pPr>
        <w:spacing w:line="360" w:lineRule="exact"/>
        <w:jc w:val="left"/>
        <w:rPr>
          <w:rFonts w:ascii="メイリオ" w:eastAsia="メイリオ" w:hAnsi="メイリオ"/>
          <w:sz w:val="22"/>
          <w:shd w:val="pct15" w:color="auto" w:fill="FFFFFF"/>
        </w:rPr>
      </w:pPr>
    </w:p>
    <w:p w14:paraId="35F00D03" w14:textId="7DFB9F99" w:rsidR="00B70488" w:rsidRDefault="00390F8E">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t>９</w:t>
      </w:r>
      <w:r w:rsidR="00BD2767">
        <w:rPr>
          <w:rFonts w:ascii="メイリオ" w:eastAsia="メイリオ" w:hAnsi="メイリオ" w:hint="eastAsia"/>
          <w:sz w:val="22"/>
          <w:shd w:val="pct15" w:color="auto" w:fill="FFFFFF"/>
        </w:rPr>
        <w:t xml:space="preserve">　提出先・問合せ先                                                                  </w:t>
      </w:r>
    </w:p>
    <w:p w14:paraId="553002C8" w14:textId="14324B22" w:rsidR="00B70488" w:rsidRDefault="00BD2767">
      <w:pPr>
        <w:spacing w:line="360" w:lineRule="exact"/>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豊田市産業部産業</w:t>
      </w:r>
      <w:r w:rsidR="00107094">
        <w:rPr>
          <w:rFonts w:ascii="メイリオ" w:eastAsia="メイリオ" w:hAnsi="メイリオ" w:hint="eastAsia"/>
          <w:sz w:val="22"/>
        </w:rPr>
        <w:t>振興</w:t>
      </w:r>
      <w:r>
        <w:rPr>
          <w:rFonts w:ascii="メイリオ" w:eastAsia="メイリオ" w:hAnsi="メイリオ" w:hint="eastAsia"/>
          <w:sz w:val="22"/>
        </w:rPr>
        <w:t>課　（西庁舎７階）</w:t>
      </w:r>
    </w:p>
    <w:p w14:paraId="2DE79291"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住所：〒４７１－８５０１　豊田市西町３－６０</w:t>
      </w:r>
    </w:p>
    <w:p w14:paraId="27EE8B56"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開庁時間：午前８時３０分～午後５時１５分（土日祝日を除く平日のみ）</w:t>
      </w:r>
    </w:p>
    <w:p w14:paraId="056420BC"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電話番号：０５６５-３４</w:t>
      </w:r>
      <w:r>
        <w:rPr>
          <w:rFonts w:ascii="メイリオ" w:eastAsia="メイリオ" w:hAnsi="メイリオ"/>
          <w:sz w:val="22"/>
        </w:rPr>
        <w:t>-</w:t>
      </w:r>
      <w:r>
        <w:rPr>
          <w:rFonts w:ascii="メイリオ" w:eastAsia="メイリオ" w:hAnsi="メイリオ" w:hint="eastAsia"/>
          <w:sz w:val="22"/>
        </w:rPr>
        <w:t>６６４１</w:t>
      </w:r>
    </w:p>
    <w:p w14:paraId="6D489281" w14:textId="77777777"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ＦＡＸ番号：０５６５-３５-４３１７</w:t>
      </w:r>
    </w:p>
    <w:p w14:paraId="14294046" w14:textId="7FEF0E20" w:rsidR="00B70488" w:rsidRDefault="00BD2767">
      <w:pPr>
        <w:spacing w:line="360" w:lineRule="exact"/>
        <w:jc w:val="left"/>
        <w:rPr>
          <w:rFonts w:ascii="メイリオ" w:eastAsia="メイリオ" w:hAnsi="メイリオ"/>
          <w:sz w:val="22"/>
        </w:rPr>
      </w:pPr>
      <w:r>
        <w:rPr>
          <w:rFonts w:ascii="メイリオ" w:eastAsia="メイリオ" w:hAnsi="メイリオ" w:hint="eastAsia"/>
          <w:sz w:val="22"/>
        </w:rPr>
        <w:t xml:space="preserve">　　メールアドレス：</w:t>
      </w:r>
      <w:r w:rsidR="00107094" w:rsidRPr="00107094">
        <w:rPr>
          <w:rFonts w:ascii="メイリオ" w:eastAsia="メイリオ" w:hAnsi="メイリオ"/>
          <w:sz w:val="22"/>
        </w:rPr>
        <w:t>sangyou-s</w:t>
      </w:r>
      <w:r>
        <w:rPr>
          <w:rFonts w:ascii="メイリオ" w:eastAsia="メイリオ" w:hAnsi="メイリオ" w:hint="eastAsia"/>
          <w:sz w:val="22"/>
        </w:rPr>
        <w:t xml:space="preserve">@city.toyota.aichi.jp　</w:t>
      </w:r>
    </w:p>
    <w:sectPr w:rsidR="00B704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E8CC" w14:textId="77777777" w:rsidR="002600DA" w:rsidRDefault="002600DA">
      <w:r>
        <w:separator/>
      </w:r>
    </w:p>
  </w:endnote>
  <w:endnote w:type="continuationSeparator" w:id="0">
    <w:p w14:paraId="3FD96949" w14:textId="77777777" w:rsidR="002600DA" w:rsidRDefault="0026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5">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29A4" w14:textId="77777777" w:rsidR="002600DA" w:rsidRDefault="002600DA">
      <w:r>
        <w:separator/>
      </w:r>
    </w:p>
  </w:footnote>
  <w:footnote w:type="continuationSeparator" w:id="0">
    <w:p w14:paraId="7E1AA491" w14:textId="77777777" w:rsidR="002600DA" w:rsidRDefault="0026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023A"/>
    <w:multiLevelType w:val="hybridMultilevel"/>
    <w:tmpl w:val="86FE6024"/>
    <w:lvl w:ilvl="0" w:tplc="19FC3004">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01181F"/>
    <w:multiLevelType w:val="hybridMultilevel"/>
    <w:tmpl w:val="3D2418FC"/>
    <w:lvl w:ilvl="0" w:tplc="9EF6ED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360723"/>
    <w:multiLevelType w:val="hybridMultilevel"/>
    <w:tmpl w:val="17B61EE0"/>
    <w:lvl w:ilvl="0" w:tplc="B944F8CC">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180B1A3B"/>
    <w:multiLevelType w:val="hybridMultilevel"/>
    <w:tmpl w:val="01FC6B86"/>
    <w:lvl w:ilvl="0" w:tplc="0EE60786">
      <w:start w:val="5"/>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19353FDB"/>
    <w:multiLevelType w:val="hybridMultilevel"/>
    <w:tmpl w:val="2B3E5F9A"/>
    <w:lvl w:ilvl="0" w:tplc="E73ED5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BFC55C4"/>
    <w:multiLevelType w:val="hybridMultilevel"/>
    <w:tmpl w:val="1B5C0CC0"/>
    <w:lvl w:ilvl="0" w:tplc="7EB2D3D2">
      <w:start w:val="9"/>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263054"/>
    <w:multiLevelType w:val="hybridMultilevel"/>
    <w:tmpl w:val="596E2A72"/>
    <w:lvl w:ilvl="0" w:tplc="D2B04B5C">
      <w:start w:val="1"/>
      <w:numFmt w:val="decimalEnclosedCircle"/>
      <w:lvlText w:val="%1"/>
      <w:lvlJc w:val="left"/>
      <w:pPr>
        <w:ind w:left="640" w:hanging="420"/>
      </w:pPr>
      <w:rPr>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01D0A6D"/>
    <w:multiLevelType w:val="hybridMultilevel"/>
    <w:tmpl w:val="80769B28"/>
    <w:lvl w:ilvl="0" w:tplc="D910B2D8">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443CA9"/>
    <w:multiLevelType w:val="hybridMultilevel"/>
    <w:tmpl w:val="DE4C839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774184E"/>
    <w:multiLevelType w:val="hybridMultilevel"/>
    <w:tmpl w:val="4EB4B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96C80"/>
    <w:multiLevelType w:val="hybridMultilevel"/>
    <w:tmpl w:val="5A9A52FC"/>
    <w:lvl w:ilvl="0" w:tplc="19FC3004">
      <w:start w:val="1"/>
      <w:numFmt w:val="decimalFullWidth"/>
      <w:lvlText w:val="（%1）"/>
      <w:lvlJc w:val="left"/>
      <w:pPr>
        <w:ind w:left="1605" w:hanging="765"/>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9020B21"/>
    <w:multiLevelType w:val="hybridMultilevel"/>
    <w:tmpl w:val="816C9032"/>
    <w:lvl w:ilvl="0" w:tplc="509260C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529E41DA"/>
    <w:multiLevelType w:val="hybridMultilevel"/>
    <w:tmpl w:val="CBBCA140"/>
    <w:lvl w:ilvl="0" w:tplc="220C9B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FB3C58"/>
    <w:multiLevelType w:val="hybridMultilevel"/>
    <w:tmpl w:val="76E0DAE6"/>
    <w:lvl w:ilvl="0" w:tplc="C808777E">
      <w:start w:val="9"/>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5282D38"/>
    <w:multiLevelType w:val="hybridMultilevel"/>
    <w:tmpl w:val="F85C681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F80001"/>
    <w:multiLevelType w:val="hybridMultilevel"/>
    <w:tmpl w:val="8F821BA0"/>
    <w:lvl w:ilvl="0" w:tplc="BD3AF0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2550FD2"/>
    <w:multiLevelType w:val="multilevel"/>
    <w:tmpl w:val="42865B00"/>
    <w:lvl w:ilvl="0">
      <w:start w:val="1"/>
      <w:numFmt w:val="decimalEnclosedCircle"/>
      <w:lvlText w:val="%1"/>
      <w:lvlJc w:val="left"/>
      <w:pPr>
        <w:ind w:left="640" w:hanging="420"/>
      </w:pPr>
      <w:rPr>
        <w:color w:val="FF0000"/>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7" w15:restartNumberingAfterBreak="0">
    <w:nsid w:val="63322FEF"/>
    <w:multiLevelType w:val="hybridMultilevel"/>
    <w:tmpl w:val="611CF3A8"/>
    <w:lvl w:ilvl="0" w:tplc="B9243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4401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06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401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696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682525">
    <w:abstractNumId w:val="2"/>
  </w:num>
  <w:num w:numId="6" w16cid:durableId="164250594">
    <w:abstractNumId w:val="1"/>
  </w:num>
  <w:num w:numId="7" w16cid:durableId="1791783279">
    <w:abstractNumId w:val="3"/>
  </w:num>
  <w:num w:numId="8" w16cid:durableId="1297375340">
    <w:abstractNumId w:val="2"/>
  </w:num>
  <w:num w:numId="9" w16cid:durableId="284820756">
    <w:abstractNumId w:val="12"/>
  </w:num>
  <w:num w:numId="10" w16cid:durableId="72826344">
    <w:abstractNumId w:val="11"/>
  </w:num>
  <w:num w:numId="11" w16cid:durableId="1054430341">
    <w:abstractNumId w:val="17"/>
  </w:num>
  <w:num w:numId="12" w16cid:durableId="1884555338">
    <w:abstractNumId w:val="0"/>
  </w:num>
  <w:num w:numId="13" w16cid:durableId="1268780733">
    <w:abstractNumId w:val="10"/>
  </w:num>
  <w:num w:numId="14" w16cid:durableId="795024334">
    <w:abstractNumId w:val="9"/>
  </w:num>
  <w:num w:numId="15" w16cid:durableId="524443989">
    <w:abstractNumId w:val="6"/>
  </w:num>
  <w:num w:numId="16" w16cid:durableId="1833135095">
    <w:abstractNumId w:val="14"/>
  </w:num>
  <w:num w:numId="17" w16cid:durableId="1382317233">
    <w:abstractNumId w:val="8"/>
  </w:num>
  <w:num w:numId="18" w16cid:durableId="1743016017">
    <w:abstractNumId w:val="13"/>
  </w:num>
  <w:num w:numId="19" w16cid:durableId="674579654">
    <w:abstractNumId w:val="5"/>
  </w:num>
  <w:num w:numId="20" w16cid:durableId="23943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88"/>
    <w:rsid w:val="000B6E66"/>
    <w:rsid w:val="000D3F4B"/>
    <w:rsid w:val="001031B3"/>
    <w:rsid w:val="00107094"/>
    <w:rsid w:val="00153864"/>
    <w:rsid w:val="00166BDB"/>
    <w:rsid w:val="001C75DB"/>
    <w:rsid w:val="00206239"/>
    <w:rsid w:val="002600DA"/>
    <w:rsid w:val="00390F8E"/>
    <w:rsid w:val="003A0F05"/>
    <w:rsid w:val="003B2A46"/>
    <w:rsid w:val="00430C64"/>
    <w:rsid w:val="005C0ABD"/>
    <w:rsid w:val="005D7B85"/>
    <w:rsid w:val="00630A40"/>
    <w:rsid w:val="00660F5C"/>
    <w:rsid w:val="007C13E5"/>
    <w:rsid w:val="007D5557"/>
    <w:rsid w:val="007D7FAF"/>
    <w:rsid w:val="007F2F29"/>
    <w:rsid w:val="00875CF8"/>
    <w:rsid w:val="008D6E2F"/>
    <w:rsid w:val="009013C8"/>
    <w:rsid w:val="009D65A7"/>
    <w:rsid w:val="00AC05C8"/>
    <w:rsid w:val="00AC669A"/>
    <w:rsid w:val="00AF6733"/>
    <w:rsid w:val="00B36625"/>
    <w:rsid w:val="00B70488"/>
    <w:rsid w:val="00BD2767"/>
    <w:rsid w:val="00BF7745"/>
    <w:rsid w:val="00C11DB7"/>
    <w:rsid w:val="00C12F1B"/>
    <w:rsid w:val="00D20089"/>
    <w:rsid w:val="00E41486"/>
    <w:rsid w:val="00F6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F756E"/>
  <w15:chartTrackingRefBased/>
  <w15:docId w15:val="{98749CE1-9A2D-4C1D-A04E-DC6B11EF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a4">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Hyperlink"/>
    <w:basedOn w:val="a0"/>
    <w:uiPriority w:val="99"/>
    <w:unhideWhenUsed/>
    <w:rPr>
      <w:color w:val="0563C1" w:themeColor="hyperlink"/>
      <w:u w:val="single"/>
    </w:rPr>
  </w:style>
  <w:style w:type="paragraph" w:customStyle="1" w:styleId="Default">
    <w:name w:val="Default"/>
    <w:rsid w:val="00166BDB"/>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0017">
      <w:bodyDiv w:val="1"/>
      <w:marLeft w:val="0"/>
      <w:marRight w:val="0"/>
      <w:marTop w:val="0"/>
      <w:marBottom w:val="0"/>
      <w:divBdr>
        <w:top w:val="none" w:sz="0" w:space="0" w:color="auto"/>
        <w:left w:val="none" w:sz="0" w:space="0" w:color="auto"/>
        <w:bottom w:val="none" w:sz="0" w:space="0" w:color="auto"/>
        <w:right w:val="none" w:sz="0" w:space="0" w:color="auto"/>
      </w:divBdr>
    </w:div>
    <w:div w:id="1070346640">
      <w:bodyDiv w:val="1"/>
      <w:marLeft w:val="0"/>
      <w:marRight w:val="0"/>
      <w:marTop w:val="0"/>
      <w:marBottom w:val="0"/>
      <w:divBdr>
        <w:top w:val="none" w:sz="0" w:space="0" w:color="auto"/>
        <w:left w:val="none" w:sz="0" w:space="0" w:color="auto"/>
        <w:bottom w:val="none" w:sz="0" w:space="0" w:color="auto"/>
        <w:right w:val="none" w:sz="0" w:space="0" w:color="auto"/>
      </w:divBdr>
    </w:div>
    <w:div w:id="14663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2BDE-9588-4438-8540-CCA44B23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1229</Words>
  <Characters>7009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川合　晃司</cp:lastModifiedBy>
  <cp:revision>23</cp:revision>
  <cp:lastPrinted>2025-02-03T08:07:00Z</cp:lastPrinted>
  <dcterms:created xsi:type="dcterms:W3CDTF">2025-02-03T08:09:00Z</dcterms:created>
  <dcterms:modified xsi:type="dcterms:W3CDTF">2025-03-16T23:50:00Z</dcterms:modified>
</cp:coreProperties>
</file>