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a3"/>
        <w:wordWrap/>
        <w:spacing w:line="340" w:lineRule="exact"/>
        <w:rPr>
          <w:rFonts w:ascii="メイリオ" w:eastAsia="メイリオ" w:hAnsi="メイリオ" w:cs="メイリオ" w:hint="eastAsia"/>
        </w:rPr>
      </w:pPr>
      <w:r>
        <w:rPr>
          <w:rFonts w:ascii="メイリオ" w:eastAsia="メイリオ" w:hAnsi="メイリオ" w:cs="メイリオ" w:hint="eastAsia"/>
        </w:rPr>
        <w:t>様式第５号－３（第１４条関係）</w:t>
      </w:r>
    </w:p>
    <w:p>
      <w:pPr>
        <w:pStyle w:val="a3"/>
        <w:wordWrap/>
        <w:spacing w:line="340" w:lineRule="exact"/>
        <w:ind w:left="840"/>
        <w:rPr>
          <w:rFonts w:ascii="メイリオ" w:eastAsia="メイリオ" w:hAnsi="メイリオ" w:cs="メイリオ" w:hint="eastAsia"/>
        </w:rPr>
      </w:pPr>
    </w:p>
    <w:p>
      <w:pPr>
        <w:pStyle w:val="a3"/>
        <w:wordWrap/>
        <w:spacing w:line="340" w:lineRule="exact"/>
        <w:ind w:left="1112" w:hanging="272"/>
        <w:jc w:val="center"/>
        <w:rPr>
          <w:rFonts w:ascii="メイリオ" w:eastAsia="メイリオ" w:hAnsi="メイリオ" w:cs="メイリオ" w:hint="eastAsia"/>
          <w:b/>
          <w:bCs/>
          <w:spacing w:val="0"/>
          <w:sz w:val="32"/>
        </w:rPr>
      </w:pPr>
      <w:r>
        <w:rPr>
          <w:rFonts w:ascii="メイリオ" w:eastAsia="メイリオ" w:hAnsi="メイリオ" w:cs="メイリオ" w:hint="eastAsia"/>
          <w:b/>
          <w:bCs/>
          <w:spacing w:val="0"/>
          <w:sz w:val="32"/>
        </w:rPr>
        <w:t>変更事業経費明細書</w:t>
      </w:r>
    </w:p>
    <w:p>
      <w:pPr>
        <w:spacing w:line="340" w:lineRule="exact"/>
        <w:ind w:firstLineChars="100" w:firstLine="240"/>
        <w:jc w:val="left"/>
        <w:rPr>
          <w:rFonts w:ascii="メイリオ" w:eastAsia="メイリオ" w:hAnsi="メイリオ" w:cs="メイリオ" w:hint="eastAsia"/>
          <w:sz w:val="24"/>
          <w:szCs w:val="24"/>
        </w:rPr>
      </w:pPr>
    </w:p>
    <w:p>
      <w:pPr>
        <w:spacing w:line="340" w:lineRule="exact"/>
        <w:ind w:firstLineChars="100" w:firstLine="240"/>
        <w:jc w:val="left"/>
        <w:rPr>
          <w:rFonts w:ascii="メイリオ" w:eastAsia="メイリオ" w:hAnsi="メイリオ" w:cs="メイリオ" w:hint="eastAsia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以下、交付申請時からの変更点のみ記入</w:t>
      </w:r>
    </w:p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</w:p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１　資金調達（消費税抜き）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677"/>
      </w:tblGrid>
      <w:tr>
        <w:trPr>
          <w:trHeight w:val="39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fitText w:val="1200" w:id="-494235392"/>
              </w:rPr>
              <w:t>項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35392"/>
              </w:rPr>
              <w:t>目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120"/>
                <w:sz w:val="24"/>
                <w:fitText w:val="1200" w:id="-494235391"/>
              </w:rPr>
              <w:t>予算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35391"/>
              </w:rPr>
              <w:t>額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（税抜）</w:t>
            </w:r>
          </w:p>
        </w:tc>
      </w:tr>
      <w:tr>
        <w:trPr>
          <w:trHeight w:val="35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自己資金額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53"/>
        </w:trPr>
        <w:tc>
          <w:tcPr>
            <w:tcW w:w="48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借入額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59"/>
        </w:trPr>
        <w:tc>
          <w:tcPr>
            <w:tcW w:w="48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補助金申請額合計</w:t>
            </w:r>
          </w:p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（千円未満切捨て）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9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fitText w:val="1200" w:id="-494235390"/>
              </w:rPr>
              <w:t>合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35390"/>
              </w:rPr>
              <w:t>計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</w:p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２　必要資金（消費税抜き）</w:t>
      </w:r>
    </w:p>
    <w:tbl>
      <w:tblPr>
        <w:tblW w:w="9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381"/>
        <w:gridCol w:w="2381"/>
        <w:gridCol w:w="2381"/>
      </w:tblGrid>
      <w:tr>
        <w:trPr>
          <w:trHeight w:val="3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補助対象経費名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pacing w:val="0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必要理由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品名・個数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予算額</w:t>
            </w:r>
            <w:r>
              <w:rPr>
                <w:rFonts w:ascii="メイリオ" w:eastAsia="メイリオ" w:hAnsi="メイリオ" w:cs="メイリオ" w:hint="eastAsia"/>
                <w:sz w:val="24"/>
              </w:rPr>
              <w:t>（税抜）</w:t>
            </w:r>
          </w:p>
          <w:p>
            <w:pPr>
              <w:pStyle w:val="a3"/>
              <w:spacing w:line="260" w:lineRule="exact"/>
              <w:jc w:val="center"/>
              <w:rPr>
                <w:rFonts w:ascii="メイリオ" w:eastAsia="メイリオ" w:hAnsi="メイリオ" w:cs="メイリオ" w:hint="eastAsia"/>
                <w:sz w:val="18"/>
              </w:rPr>
            </w:pPr>
            <w:r>
              <w:rPr>
                <w:rFonts w:ascii="メイリオ" w:eastAsia="メイリオ" w:hAnsi="メイリオ" w:cs="メイリオ" w:hint="eastAsia"/>
                <w:sz w:val="18"/>
              </w:rPr>
              <w:t>上段：変更前</w:t>
            </w:r>
          </w:p>
          <w:p>
            <w:pPr>
              <w:pStyle w:val="a3"/>
              <w:spacing w:line="2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18"/>
              </w:rPr>
              <w:t>下段：変更後</w:t>
            </w:r>
          </w:p>
        </w:tc>
      </w:tr>
      <w:tr>
        <w:trPr>
          <w:trHeight w:val="37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spacing w:val="10"/>
                <w:kern w:val="0"/>
                <w:sz w:val="24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7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（１）機械装置費、システム構築費、建設・改修費に</w:t>
            </w:r>
          </w:p>
          <w:p>
            <w:pPr>
              <w:pStyle w:val="a3"/>
              <w:spacing w:line="36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係る補助対象経費小計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kern w:val="0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35"/>
        </w:trPr>
        <w:tc>
          <w:tcPr>
            <w:tcW w:w="7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（２）機械装置費、システム構築費、建設・改修費に</w:t>
            </w:r>
          </w:p>
          <w:p>
            <w:pPr>
              <w:pStyle w:val="a3"/>
              <w:spacing w:line="30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係る補助金申請額</w:t>
            </w:r>
          </w:p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</w:rPr>
              <w:t xml:space="preserve">　　</w:t>
            </w:r>
            <w:r>
              <w:rPr>
                <w:rFonts w:ascii="メイリオ" w:eastAsia="メイリオ" w:hAnsi="メイリオ" w:cs="メイリオ" w:hint="eastAsia"/>
                <w:sz w:val="18"/>
              </w:rPr>
              <w:t>（１）×２分の１　※千円未満切捨て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3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kern w:val="0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7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（３）備品費、ウェブサイト関連費、プロモーション費に</w:t>
            </w:r>
          </w:p>
          <w:p>
            <w:pPr>
              <w:pStyle w:val="a3"/>
              <w:spacing w:line="360" w:lineRule="exact"/>
              <w:ind w:firstLineChars="300" w:firstLine="69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</w:rPr>
              <w:t>係る補助対象経費小計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kern w:val="0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35"/>
        </w:trPr>
        <w:tc>
          <w:tcPr>
            <w:tcW w:w="7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（４）備品費、ウェブサイト関連費、プロモーション費に</w:t>
            </w:r>
          </w:p>
          <w:p>
            <w:pPr>
              <w:pStyle w:val="a3"/>
              <w:spacing w:line="30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係る補助金申請額</w:t>
            </w:r>
          </w:p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</w:rPr>
              <w:t xml:space="preserve">　　</w:t>
            </w:r>
            <w:r>
              <w:rPr>
                <w:rFonts w:ascii="メイリオ" w:eastAsia="メイリオ" w:hAnsi="メイリオ" w:cs="メイリオ" w:hint="eastAsia"/>
                <w:sz w:val="18"/>
              </w:rPr>
              <w:t>（３）×２分の１　※千円未満切捨て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49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kern w:val="0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ind w:left="690" w:hangingChars="300" w:hanging="69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</w:rPr>
              <w:t>（５）（２）に２分の１を乗じて得た額と、（４）の額のいずれか小さい額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7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</w:rPr>
              <w:t xml:space="preserve">（６）補助対象経費合計　　　</w:t>
            </w:r>
            <w:r>
              <w:rPr>
                <w:rFonts w:ascii="メイリオ" w:eastAsia="メイリオ" w:hAnsi="メイリオ" w:cs="メイリオ" w:hint="eastAsia"/>
                <w:sz w:val="18"/>
              </w:rPr>
              <w:t>（１）＋（３）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kern w:val="0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7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</w:rPr>
              <w:t xml:space="preserve">（７）補助金申請額合計　　　</w:t>
            </w:r>
            <w:r>
              <w:rPr>
                <w:rFonts w:ascii="メイリオ" w:eastAsia="メイリオ" w:hAnsi="メイリオ" w:cs="メイリオ" w:hint="eastAsia"/>
                <w:sz w:val="18"/>
              </w:rPr>
              <w:t>（２）＋（５）　※上限100万円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1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/>
              <w:jc w:val="left"/>
              <w:rPr>
                <w:rFonts w:ascii="メイリオ" w:eastAsia="メイリオ" w:hAnsi="メイリオ" w:cs="メイリオ"/>
                <w:kern w:val="0"/>
                <w:szCs w:val="21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/>
    <w:sectPr>
      <w:pgSz w:w="11906" w:h="16838"/>
      <w:pgMar w:top="1134" w:right="1134" w:bottom="567" w:left="1134" w:header="851" w:footer="312" w:gutter="0"/>
      <w:cols w:space="720"/>
      <w:docGrid w:type="linesAndChars" w:linePitch="30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F643382-493E-458D-9C57-3F18E011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>city.toyota.aichi.jp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2</cp:revision>
  <dcterms:created xsi:type="dcterms:W3CDTF">2026-02-17T01:17:00Z</dcterms:created>
  <dcterms:modified xsi:type="dcterms:W3CDTF">2026-02-17T01:17:00Z</dcterms:modified>
</cp:coreProperties>
</file>