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式第1号（第4条関係）</w:t>
      </w:r>
    </w:p>
    <w:p>
      <w:pPr>
        <w:rPr>
          <w:color w:val="000000"/>
          <w:sz w:val="22"/>
        </w:rPr>
      </w:pP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農業振興対策１類</w:t>
      </w: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計画認定申請書</w:t>
      </w:r>
    </w:p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</w:t>
      </w:r>
    </w:p>
    <w:p>
      <w:pPr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農業振興対策1類補助金交付要綱第4条の規定により、事業実施計画等の認定を申請します。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843"/>
        <w:gridCol w:w="3567"/>
        <w:gridCol w:w="2069"/>
      </w:tblGrid>
      <w:tr>
        <w:tc>
          <w:tcPr>
            <w:tcW w:w="4219" w:type="dxa"/>
            <w:gridSpan w:val="3"/>
            <w:tcBorders>
              <w:top w:val="nil"/>
              <w:left w:val="nil"/>
            </w:tcBorders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bookmarkStart w:id="0" w:name="_Hlk143184434"/>
          </w:p>
        </w:tc>
        <w:tc>
          <w:tcPr>
            <w:tcW w:w="356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認定申請日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法人等の場合は所在地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392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法人等の場合は名称、代表者の役職名・氏名</w:t>
            </w:r>
          </w:p>
        </w:tc>
        <w:tc>
          <w:tcPr>
            <w:tcW w:w="563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757"/>
        </w:trPr>
        <w:tc>
          <w:tcPr>
            <w:tcW w:w="392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1843" w:type="dxa"/>
            <w:vMerge/>
            <w:shd w:val="clear" w:color="auto" w:fill="auto"/>
          </w:tcPr>
          <w:p>
            <w:pPr>
              <w:spacing w:line="280" w:lineRule="exact"/>
              <w:jc w:val="left"/>
              <w:rPr>
                <w:rFonts w:ascii="HGPｺﾞｼｯｸM" w:eastAsia="HGPｺﾞｼｯｸM" w:hAnsi="Meiryo UI"/>
                <w:color w:val="000000"/>
                <w:sz w:val="20"/>
              </w:rPr>
            </w:pPr>
          </w:p>
        </w:tc>
        <w:tc>
          <w:tcPr>
            <w:tcW w:w="563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392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任意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392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ascii="HGPｺﾞｼｯｸM" w:eastAsia="HGPｺﾞｼｯｸM" w:hAnsi="Meiryo UI" w:hint="eastAsia"/>
                <w:color w:val="000000"/>
                <w:sz w:val="20"/>
              </w:rPr>
              <w:t>日中に連絡のとれる番号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403"/>
        </w:trPr>
        <w:tc>
          <w:tcPr>
            <w:tcW w:w="392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HGPｺﾞｼｯｸM" w:eastAsia="HGPｺﾞｼｯｸM" w:hAnsi="Meiryo UI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</w:rPr>
              <w:t>Ｅメールアドレス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9855" w:type="dxa"/>
            <w:gridSpan w:val="5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73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別紙１補助事業名を記載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8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□各補助事業に必要な事業計画書等</w:t>
            </w:r>
          </w:p>
        </w:tc>
      </w:tr>
    </w:tbl>
    <w:bookmarkEnd w:id="0"/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※別紙１補助事業名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経営体育成支援事業（融資主体型補助事業）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経営体育成支援事業（追加的信用供与補助事業）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経営体育成支援事業（条件不利地域補助型経営体育成支援事業）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経営体育成支援事業（被災農業者向け経営体育成支援事業）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経営体育成支援事業（担い手確保・経営強化支援事業）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山間地営農等振興事業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産地生産基盤パワーアップ事業</w:t>
      </w:r>
    </w:p>
    <w:p>
      <w:pPr>
        <w:ind w:leftChars="58" w:left="1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６次産業化支援事業</w:t>
      </w:r>
    </w:p>
    <w:p>
      <w:pPr>
        <w:rPr>
          <w:color w:val="000000"/>
          <w:sz w:val="22"/>
        </w:rPr>
      </w:pPr>
    </w:p>
    <w:p>
      <w:pPr>
        <w:ind w:left="320" w:hangingChars="118" w:hanging="320"/>
        <w:rPr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30F4D97"/>
    <w:multiLevelType w:val="hybridMultilevel"/>
    <w:tmpl w:val="288044FA"/>
    <w:lvl w:ilvl="0" w:tplc="36C2017A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D01E1D"/>
    <w:multiLevelType w:val="hybridMultilevel"/>
    <w:tmpl w:val="78C49ACE"/>
    <w:lvl w:ilvl="0" w:tplc="6BECA4F2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495C1AE2"/>
    <w:multiLevelType w:val="hybridMultilevel"/>
    <w:tmpl w:val="142E671A"/>
    <w:lvl w:ilvl="0" w:tplc="753ACF52">
      <w:start w:val="1"/>
      <w:numFmt w:val="decimalFullWidth"/>
      <w:lvlText w:val="（%1）"/>
      <w:lvlJc w:val="left"/>
      <w:pPr>
        <w:ind w:left="390" w:hanging="39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771118917">
    <w:abstractNumId w:val="2"/>
  </w:num>
  <w:num w:numId="2" w16cid:durableId="1481537345">
    <w:abstractNumId w:val="8"/>
  </w:num>
  <w:num w:numId="3" w16cid:durableId="673648942">
    <w:abstractNumId w:val="5"/>
  </w:num>
  <w:num w:numId="4" w16cid:durableId="1812164915">
    <w:abstractNumId w:val="7"/>
  </w:num>
  <w:num w:numId="5" w16cid:durableId="172189799">
    <w:abstractNumId w:val="6"/>
  </w:num>
  <w:num w:numId="6" w16cid:durableId="321007656">
    <w:abstractNumId w:val="0"/>
  </w:num>
  <w:num w:numId="7" w16cid:durableId="407001333">
    <w:abstractNumId w:val="9"/>
  </w:num>
  <w:num w:numId="8" w16cid:durableId="1980453965">
    <w:abstractNumId w:val="1"/>
  </w:num>
  <w:num w:numId="9" w16cid:durableId="1433823499">
    <w:abstractNumId w:val="10"/>
  </w:num>
  <w:num w:numId="10" w16cid:durableId="140582419">
    <w:abstractNumId w:val="3"/>
  </w:num>
  <w:num w:numId="11" w16cid:durableId="201741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BA7C2F-C1E2-41C1-89F4-B395277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ody Text Indent"/>
    <w:basedOn w:val="a"/>
    <w:link w:val="a9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7AAB-9A98-4EC1-A884-C8642A3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42</cp:revision>
  <dcterms:created xsi:type="dcterms:W3CDTF">2023-11-22T08:11:00Z</dcterms:created>
  <dcterms:modified xsi:type="dcterms:W3CDTF">2024-04-19T05:57:00Z</dcterms:modified>
</cp:coreProperties>
</file>