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93A" w14:textId="77777777" w:rsidR="00AA5CFD" w:rsidRPr="0035167F" w:rsidRDefault="00AA5CFD" w:rsidP="0035167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年　月　日</w:t>
      </w:r>
    </w:p>
    <w:p w14:paraId="61E25AD7" w14:textId="77777777" w:rsidR="00AA5CFD" w:rsidRPr="0035167F" w:rsidRDefault="00AA5CFD" w:rsidP="0035167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43C3E536" w14:textId="0AA9D779" w:rsidR="00AA5CFD" w:rsidRPr="0035167F" w:rsidRDefault="00AA5CFD" w:rsidP="0035167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（宛先）</w:t>
      </w:r>
      <w:r w:rsidR="0035167F">
        <w:rPr>
          <w:rFonts w:ascii="メイリオ" w:eastAsia="メイリオ" w:hAnsi="メイリオ" w:hint="eastAsia"/>
          <w:sz w:val="22"/>
        </w:rPr>
        <w:t>○○</w:t>
      </w:r>
      <w:r w:rsidRPr="0035167F">
        <w:rPr>
          <w:rFonts w:ascii="メイリオ" w:eastAsia="メイリオ" w:hAnsi="メイリオ" w:hint="eastAsia"/>
          <w:sz w:val="22"/>
        </w:rPr>
        <w:t>（申請者）　殿</w:t>
      </w:r>
    </w:p>
    <w:p w14:paraId="4D3D332A" w14:textId="77777777" w:rsidR="00AA5CFD" w:rsidRPr="0035167F" w:rsidRDefault="00AA5CFD" w:rsidP="0035167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FE0B756" w14:textId="77777777" w:rsidR="00AA5CFD" w:rsidRPr="0035167F" w:rsidRDefault="00AA5CFD" w:rsidP="0035167F">
      <w:pPr>
        <w:spacing w:line="360" w:lineRule="exact"/>
        <w:jc w:val="center"/>
        <w:rPr>
          <w:rFonts w:ascii="メイリオ" w:eastAsia="メイリオ" w:hAnsi="メイリオ"/>
          <w:b/>
          <w:bCs/>
          <w:sz w:val="22"/>
        </w:rPr>
      </w:pPr>
      <w:r w:rsidRPr="0035167F">
        <w:rPr>
          <w:rFonts w:ascii="メイリオ" w:eastAsia="メイリオ" w:hAnsi="メイリオ" w:hint="eastAsia"/>
          <w:b/>
          <w:bCs/>
          <w:sz w:val="22"/>
        </w:rPr>
        <w:t>「周辺地域の住民」の範囲に関する相談に対する回答</w:t>
      </w:r>
    </w:p>
    <w:p w14:paraId="2AE6395B" w14:textId="77777777" w:rsidR="00AA5CFD" w:rsidRPr="0035167F" w:rsidRDefault="00AA5CFD" w:rsidP="0035167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D332D1A" w14:textId="77777777" w:rsidR="00AA5CFD" w:rsidRPr="0035167F" w:rsidRDefault="00AA5CFD" w:rsidP="0035167F">
      <w:pPr>
        <w:spacing w:line="360" w:lineRule="exac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 xml:space="preserve">　再生可能エネルギー電気の利用の促進に関する特別措置法（平成23年法律第108号）の「説明会及び事前周知措置実施ガイドライン」に基づき、○月○日付で相談のあった再エネ発電事業に関する説明会の開催に関し、説明会に参加する「周辺地域の住民」等について、下記のとおり回答します。</w:t>
      </w:r>
    </w:p>
    <w:tbl>
      <w:tblPr>
        <w:tblStyle w:val="a5"/>
        <w:tblW w:w="8076" w:type="dxa"/>
        <w:tblLook w:val="04A0" w:firstRow="1" w:lastRow="0" w:firstColumn="1" w:lastColumn="0" w:noHBand="0" w:noVBand="1"/>
      </w:tblPr>
      <w:tblGrid>
        <w:gridCol w:w="1551"/>
        <w:gridCol w:w="2349"/>
        <w:gridCol w:w="4176"/>
      </w:tblGrid>
      <w:tr w:rsidR="00AA5CFD" w:rsidRPr="0035167F" w14:paraId="369F3EA8" w14:textId="77777777" w:rsidTr="003B5399">
        <w:tc>
          <w:tcPr>
            <w:tcW w:w="1589" w:type="dxa"/>
            <w:vMerge w:val="restart"/>
          </w:tcPr>
          <w:p w14:paraId="0F561E82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「周辺地域の住民」の範囲に加えるべき者の住所</w:t>
            </w:r>
          </w:p>
        </w:tc>
        <w:tc>
          <w:tcPr>
            <w:tcW w:w="2410" w:type="dxa"/>
          </w:tcPr>
          <w:p w14:paraId="67BDBDDA" w14:textId="3D4576A3" w:rsidR="00AA5CFD" w:rsidRPr="0035167F" w:rsidRDefault="00AA5CFD" w:rsidP="0035167F">
            <w:pPr>
              <w:spacing w:line="36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77" w:type="dxa"/>
          </w:tcPr>
          <w:p w14:paraId="752954EB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【加えるべき理由】</w:t>
            </w:r>
          </w:p>
          <w:p w14:paraId="4DABBDD2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災害等による影響が想定される</w:t>
            </w:r>
          </w:p>
          <w:p w14:paraId="509E0445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景観に関する影響が想定される</w:t>
            </w:r>
          </w:p>
          <w:p w14:paraId="5916A2E2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生活環境の影響が想定される</w:t>
            </w:r>
          </w:p>
          <w:p w14:paraId="54738D72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　（詳細：　　　　　　　　　　　　）</w:t>
            </w:r>
          </w:p>
          <w:p w14:paraId="700623FB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その他</w:t>
            </w:r>
          </w:p>
        </w:tc>
      </w:tr>
      <w:tr w:rsidR="00AA5CFD" w:rsidRPr="0035167F" w14:paraId="3216BD71" w14:textId="77777777" w:rsidTr="003B5399">
        <w:tc>
          <w:tcPr>
            <w:tcW w:w="1589" w:type="dxa"/>
            <w:vMerge/>
          </w:tcPr>
          <w:p w14:paraId="16339138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10" w:type="dxa"/>
          </w:tcPr>
          <w:p w14:paraId="5A545FB7" w14:textId="2CE51C24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77" w:type="dxa"/>
          </w:tcPr>
          <w:p w14:paraId="71E8D528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【加えるべき理由】</w:t>
            </w:r>
          </w:p>
          <w:p w14:paraId="0C464C08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災害等による影響が想定される</w:t>
            </w:r>
          </w:p>
          <w:p w14:paraId="7FDF82FA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景観に関する影響が想定される</w:t>
            </w:r>
          </w:p>
          <w:p w14:paraId="3CB0BA3D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35167F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35167F">
              <w:rPr>
                <w:rFonts w:ascii="メイリオ" w:eastAsia="メイリオ" w:hAnsi="メイリオ" w:hint="eastAsia"/>
                <w:sz w:val="22"/>
              </w:rPr>
              <w:t>生活環境の影響が想定される</w:t>
            </w:r>
          </w:p>
          <w:p w14:paraId="62E59518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　（詳細：　　　　　　　　　　　　）</w:t>
            </w:r>
          </w:p>
          <w:p w14:paraId="1C9598E1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その他</w:t>
            </w:r>
          </w:p>
        </w:tc>
      </w:tr>
      <w:tr w:rsidR="00AA5CFD" w:rsidRPr="0035167F" w14:paraId="77668E7C" w14:textId="77777777" w:rsidTr="003B5399">
        <w:tc>
          <w:tcPr>
            <w:tcW w:w="1589" w:type="dxa"/>
            <w:vMerge/>
          </w:tcPr>
          <w:p w14:paraId="2D6E5964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10" w:type="dxa"/>
          </w:tcPr>
          <w:p w14:paraId="5AC122E6" w14:textId="6C754B25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77" w:type="dxa"/>
          </w:tcPr>
          <w:p w14:paraId="3E64ABEB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【加えるべき理由】</w:t>
            </w:r>
          </w:p>
          <w:p w14:paraId="37243275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災害等による影響が想定される</w:t>
            </w:r>
          </w:p>
          <w:p w14:paraId="02B0956A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景観に関する影響が想定される</w:t>
            </w:r>
          </w:p>
          <w:p w14:paraId="4B60ADFE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35167F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35167F">
              <w:rPr>
                <w:rFonts w:ascii="メイリオ" w:eastAsia="メイリオ" w:hAnsi="メイリオ" w:hint="eastAsia"/>
                <w:sz w:val="22"/>
              </w:rPr>
              <w:t>生活環境の影響が想定される</w:t>
            </w:r>
          </w:p>
          <w:p w14:paraId="56FFC2BD" w14:textId="77777777" w:rsidR="00AA5CFD" w:rsidRPr="0035167F" w:rsidRDefault="00AA5CFD" w:rsidP="0035167F">
            <w:pPr>
              <w:spacing w:line="360" w:lineRule="exact"/>
              <w:ind w:left="660" w:hangingChars="300" w:hanging="66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　（詳細：　　　　　　　　　　　　）</w:t>
            </w:r>
          </w:p>
          <w:p w14:paraId="2CDEB8DC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 xml:space="preserve">　□ その他</w:t>
            </w:r>
          </w:p>
        </w:tc>
      </w:tr>
      <w:tr w:rsidR="00AA5CFD" w:rsidRPr="0035167F" w14:paraId="3B2CF55D" w14:textId="77777777" w:rsidTr="003B5399">
        <w:tc>
          <w:tcPr>
            <w:tcW w:w="1589" w:type="dxa"/>
          </w:tcPr>
          <w:p w14:paraId="34751E96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他の市町村への相談の要否</w:t>
            </w:r>
          </w:p>
        </w:tc>
        <w:tc>
          <w:tcPr>
            <w:tcW w:w="6487" w:type="dxa"/>
            <w:gridSpan w:val="2"/>
          </w:tcPr>
          <w:p w14:paraId="0C233DEE" w14:textId="53D89DF1" w:rsidR="00AA5CFD" w:rsidRPr="0035167F" w:rsidRDefault="00AA5CFD" w:rsidP="0035167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□ 要（市町村：　　　　　　　　　　　　　　　　　　　）</w:t>
            </w:r>
          </w:p>
          <w:p w14:paraId="3F0B9A58" w14:textId="0530EEA8" w:rsidR="00AA5CFD" w:rsidRPr="0035167F" w:rsidRDefault="00AA5CFD" w:rsidP="0035167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□ 不要</w:t>
            </w:r>
          </w:p>
        </w:tc>
      </w:tr>
      <w:tr w:rsidR="00AA5CFD" w:rsidRPr="0035167F" w14:paraId="18B5D1F7" w14:textId="77777777" w:rsidTr="003B5399">
        <w:tc>
          <w:tcPr>
            <w:tcW w:w="1589" w:type="dxa"/>
          </w:tcPr>
          <w:p w14:paraId="46CDD0FE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167F">
              <w:rPr>
                <w:rFonts w:ascii="メイリオ" w:eastAsia="メイリオ" w:hAnsi="メイリオ" w:hint="eastAsia"/>
                <w:sz w:val="22"/>
              </w:rPr>
              <w:t>備考欄</w:t>
            </w:r>
          </w:p>
        </w:tc>
        <w:tc>
          <w:tcPr>
            <w:tcW w:w="6487" w:type="dxa"/>
            <w:gridSpan w:val="2"/>
          </w:tcPr>
          <w:p w14:paraId="60D782CD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46C1ED35" w14:textId="77777777" w:rsidR="00AA5CFD" w:rsidRPr="0035167F" w:rsidRDefault="00AA5CFD" w:rsidP="0035167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2449DB1" w14:textId="77777777" w:rsidR="00AA5CFD" w:rsidRPr="0035167F" w:rsidRDefault="00AA5CFD" w:rsidP="0035167F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※　理由について「その他」を選択した場合はその理由を記した書類を添付する。</w:t>
      </w:r>
    </w:p>
    <w:p w14:paraId="5B9017FA" w14:textId="77777777" w:rsidR="0035167F" w:rsidRDefault="00AA5CFD" w:rsidP="0035167F">
      <w:pPr>
        <w:widowControl/>
        <w:spacing w:line="360" w:lineRule="exact"/>
        <w:ind w:left="471" w:hangingChars="214" w:hanging="471"/>
        <w:jc w:val="lef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※　住所の記載に代えて、「周辺地域の住民」の範囲に加えるべき者の住所が分かる</w:t>
      </w:r>
    </w:p>
    <w:p w14:paraId="76E43767" w14:textId="4A668F31" w:rsidR="00AA5CFD" w:rsidRPr="0035167F" w:rsidRDefault="00AA5CFD" w:rsidP="0035167F">
      <w:pPr>
        <w:widowControl/>
        <w:spacing w:line="360" w:lineRule="exact"/>
        <w:ind w:leftChars="200" w:left="451" w:hangingChars="14" w:hanging="31"/>
        <w:jc w:val="left"/>
        <w:rPr>
          <w:rFonts w:ascii="メイリオ" w:eastAsia="メイリオ" w:hAnsi="メイリオ" w:hint="eastAsia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地図等を添付することも可能。</w:t>
      </w:r>
    </w:p>
    <w:p w14:paraId="3332C1E7" w14:textId="77777777" w:rsidR="0035167F" w:rsidRDefault="0035167F" w:rsidP="0035167F">
      <w:pPr>
        <w:widowControl/>
        <w:spacing w:line="360" w:lineRule="exact"/>
        <w:ind w:firstLineChars="2000" w:firstLine="4400"/>
        <w:jc w:val="left"/>
        <w:rPr>
          <w:rFonts w:ascii="メイリオ" w:eastAsia="メイリオ" w:hAnsi="メイリオ"/>
          <w:sz w:val="22"/>
        </w:rPr>
      </w:pPr>
    </w:p>
    <w:p w14:paraId="6A2F88FD" w14:textId="3CAC25CB" w:rsidR="00862AA5" w:rsidRPr="0035167F" w:rsidRDefault="00D0501A" w:rsidP="0035167F">
      <w:pPr>
        <w:widowControl/>
        <w:spacing w:line="360" w:lineRule="exact"/>
        <w:ind w:firstLineChars="2000" w:firstLine="4400"/>
        <w:jc w:val="left"/>
        <w:rPr>
          <w:rFonts w:ascii="メイリオ" w:eastAsia="メイリオ" w:hAnsi="メイリオ"/>
          <w:sz w:val="22"/>
        </w:rPr>
      </w:pPr>
      <w:r w:rsidRPr="0035167F">
        <w:rPr>
          <w:rFonts w:ascii="メイリオ" w:eastAsia="メイリオ" w:hAnsi="メイリオ" w:hint="eastAsia"/>
          <w:sz w:val="22"/>
        </w:rPr>
        <w:t>豊田市</w:t>
      </w:r>
      <w:r w:rsidR="00AA5CFD" w:rsidRPr="0035167F">
        <w:rPr>
          <w:rFonts w:ascii="メイリオ" w:eastAsia="メイリオ" w:hAnsi="メイリオ" w:hint="eastAsia"/>
          <w:sz w:val="22"/>
        </w:rPr>
        <w:t xml:space="preserve">　担当部署：</w:t>
      </w:r>
      <w:r w:rsidR="00AA5CFD" w:rsidRPr="0035167F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35167F">
        <w:rPr>
          <w:rFonts w:ascii="メイリオ" w:eastAsia="メイリオ" w:hAnsi="メイリオ" w:hint="eastAsia"/>
          <w:sz w:val="22"/>
          <w:u w:val="single"/>
        </w:rPr>
        <w:t>環境保全課</w:t>
      </w:r>
      <w:r w:rsidR="00AA5CFD" w:rsidRPr="0035167F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5167F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sectPr w:rsidR="00862AA5" w:rsidRPr="0035167F" w:rsidSect="0035167F">
      <w:pgSz w:w="11907" w:h="16840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1E38" w14:textId="77777777" w:rsidR="00065363" w:rsidRDefault="00065363" w:rsidP="00B648B7">
      <w:pPr>
        <w:ind w:firstLine="210"/>
      </w:pPr>
      <w:r>
        <w:separator/>
      </w:r>
    </w:p>
    <w:p w14:paraId="39A8151F" w14:textId="77777777" w:rsidR="00065363" w:rsidRDefault="00065363"/>
    <w:p w14:paraId="003F2ABF" w14:textId="77777777" w:rsidR="00065363" w:rsidRDefault="00065363"/>
  </w:endnote>
  <w:endnote w:type="continuationSeparator" w:id="0">
    <w:p w14:paraId="428CAFC4" w14:textId="77777777" w:rsidR="00065363" w:rsidRDefault="00065363" w:rsidP="00B648B7">
      <w:pPr>
        <w:ind w:firstLine="210"/>
      </w:pPr>
      <w:r>
        <w:continuationSeparator/>
      </w:r>
    </w:p>
    <w:p w14:paraId="2A3FB745" w14:textId="77777777" w:rsidR="00065363" w:rsidRDefault="00065363"/>
    <w:p w14:paraId="69669F8A" w14:textId="77777777" w:rsidR="00065363" w:rsidRDefault="00065363"/>
  </w:endnote>
  <w:endnote w:type="continuationNotice" w:id="1">
    <w:p w14:paraId="1B118E13" w14:textId="77777777" w:rsidR="00065363" w:rsidRDefault="00065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5190" w14:textId="77777777" w:rsidR="00065363" w:rsidRDefault="00065363">
      <w:r>
        <w:separator/>
      </w:r>
    </w:p>
  </w:footnote>
  <w:footnote w:type="continuationSeparator" w:id="0">
    <w:p w14:paraId="4201FECA" w14:textId="77777777" w:rsidR="00065363" w:rsidRDefault="00065363" w:rsidP="00B648B7">
      <w:pPr>
        <w:ind w:firstLine="210"/>
      </w:pPr>
      <w:r>
        <w:continuationSeparator/>
      </w:r>
    </w:p>
    <w:p w14:paraId="61986286" w14:textId="77777777" w:rsidR="00065363" w:rsidRDefault="00065363"/>
    <w:p w14:paraId="2E089209" w14:textId="77777777" w:rsidR="00065363" w:rsidRDefault="00065363"/>
  </w:footnote>
  <w:footnote w:type="continuationNotice" w:id="1">
    <w:p w14:paraId="707B7669" w14:textId="77777777" w:rsidR="00065363" w:rsidRDefault="00065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1492987461">
    <w:abstractNumId w:val="19"/>
  </w:num>
  <w:num w:numId="2" w16cid:durableId="250940254">
    <w:abstractNumId w:val="15"/>
  </w:num>
  <w:num w:numId="3" w16cid:durableId="1351834445">
    <w:abstractNumId w:val="22"/>
  </w:num>
  <w:num w:numId="4" w16cid:durableId="852230241">
    <w:abstractNumId w:val="17"/>
  </w:num>
  <w:num w:numId="5" w16cid:durableId="753284211">
    <w:abstractNumId w:val="6"/>
  </w:num>
  <w:num w:numId="6" w16cid:durableId="784230457">
    <w:abstractNumId w:val="24"/>
  </w:num>
  <w:num w:numId="7" w16cid:durableId="1116294382">
    <w:abstractNumId w:val="4"/>
  </w:num>
  <w:num w:numId="8" w16cid:durableId="1163006773">
    <w:abstractNumId w:val="17"/>
  </w:num>
  <w:num w:numId="9" w16cid:durableId="422262604">
    <w:abstractNumId w:val="17"/>
  </w:num>
  <w:num w:numId="10" w16cid:durableId="2077512850">
    <w:abstractNumId w:val="17"/>
  </w:num>
  <w:num w:numId="11" w16cid:durableId="1951929325">
    <w:abstractNumId w:val="17"/>
  </w:num>
  <w:num w:numId="12" w16cid:durableId="332268347">
    <w:abstractNumId w:val="17"/>
  </w:num>
  <w:num w:numId="13" w16cid:durableId="1378818329">
    <w:abstractNumId w:val="17"/>
  </w:num>
  <w:num w:numId="14" w16cid:durableId="1924757863">
    <w:abstractNumId w:val="17"/>
  </w:num>
  <w:num w:numId="15" w16cid:durableId="1713112252">
    <w:abstractNumId w:val="17"/>
  </w:num>
  <w:num w:numId="16" w16cid:durableId="291402625">
    <w:abstractNumId w:val="17"/>
  </w:num>
  <w:num w:numId="17" w16cid:durableId="886113236">
    <w:abstractNumId w:val="17"/>
  </w:num>
  <w:num w:numId="18" w16cid:durableId="151407590">
    <w:abstractNumId w:val="17"/>
  </w:num>
  <w:num w:numId="19" w16cid:durableId="1477333225">
    <w:abstractNumId w:val="17"/>
  </w:num>
  <w:num w:numId="20" w16cid:durableId="250435198">
    <w:abstractNumId w:val="17"/>
  </w:num>
  <w:num w:numId="21" w16cid:durableId="1488402296">
    <w:abstractNumId w:val="17"/>
  </w:num>
  <w:num w:numId="22" w16cid:durableId="1339380649">
    <w:abstractNumId w:val="17"/>
  </w:num>
  <w:num w:numId="23" w16cid:durableId="1518732578">
    <w:abstractNumId w:val="17"/>
  </w:num>
  <w:num w:numId="24" w16cid:durableId="1844125557">
    <w:abstractNumId w:val="14"/>
  </w:num>
  <w:num w:numId="25" w16cid:durableId="1797024257">
    <w:abstractNumId w:val="10"/>
  </w:num>
  <w:num w:numId="26" w16cid:durableId="631257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 w16cid:durableId="821583240">
    <w:abstractNumId w:val="13"/>
  </w:num>
  <w:num w:numId="28" w16cid:durableId="628127774">
    <w:abstractNumId w:val="3"/>
  </w:num>
  <w:num w:numId="29" w16cid:durableId="1657105208">
    <w:abstractNumId w:val="1"/>
  </w:num>
  <w:num w:numId="30" w16cid:durableId="1084569632">
    <w:abstractNumId w:val="5"/>
  </w:num>
  <w:num w:numId="31" w16cid:durableId="1601256965">
    <w:abstractNumId w:val="2"/>
  </w:num>
  <w:num w:numId="32" w16cid:durableId="1476021910">
    <w:abstractNumId w:val="20"/>
  </w:num>
  <w:num w:numId="33" w16cid:durableId="866331974">
    <w:abstractNumId w:val="11"/>
  </w:num>
  <w:num w:numId="34" w16cid:durableId="1010447728">
    <w:abstractNumId w:val="8"/>
  </w:num>
  <w:num w:numId="35" w16cid:durableId="280653963">
    <w:abstractNumId w:val="21"/>
  </w:num>
  <w:num w:numId="36" w16cid:durableId="1211262946">
    <w:abstractNumId w:val="12"/>
  </w:num>
  <w:num w:numId="37" w16cid:durableId="1371304047">
    <w:abstractNumId w:val="7"/>
  </w:num>
  <w:num w:numId="38" w16cid:durableId="1526091863">
    <w:abstractNumId w:val="16"/>
  </w:num>
  <w:num w:numId="39" w16cid:durableId="1493831540">
    <w:abstractNumId w:val="18"/>
  </w:num>
  <w:num w:numId="40" w16cid:durableId="1248224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 w16cid:durableId="966161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 w16cid:durableId="1697074013">
    <w:abstractNumId w:val="23"/>
  </w:num>
  <w:num w:numId="43" w16cid:durableId="1067148347">
    <w:abstractNumId w:val="9"/>
  </w:num>
  <w:num w:numId="44" w16cid:durableId="500894717">
    <w:abstractNumId w:val="0"/>
  </w:num>
  <w:num w:numId="45" w16cid:durableId="1648586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809051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63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070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67F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3EA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02E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5CFD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01A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styleId="affffc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75BE-F71A-445B-948D-F2933096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2024-03-28T07:36:00Z</dcterms:created>
  <dcterms:modified xsi:type="dcterms:W3CDTF">2024-05-31T05:02:00Z</dcterms:modified>
</cp:coreProperties>
</file>