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8613" w:type="dxa"/>
        <w:tblLook w:val="04A0" w:firstRow="1" w:lastRow="0" w:firstColumn="1" w:lastColumn="0" w:noHBand="0" w:noVBand="1"/>
      </w:tblPr>
      <w:tblGrid>
        <w:gridCol w:w="1874"/>
        <w:gridCol w:w="673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single" w:sz="4" w:space="0" w:color="999999" w:themeColor="text1" w:themeTint="66"/>
              <w:left w:val="single" w:sz="4" w:space="0" w:color="999999" w:themeColor="text1" w:themeTint="66"/>
              <w:right w:val="single" w:sz="4" w:space="0" w:color="999999" w:themeColor="text1" w:themeTint="66"/>
            </w:tcBorders>
            <w:hideMark/>
          </w:tcPr>
          <w:p>
            <w:pPr>
              <w:jc w:val="center"/>
              <w:rPr>
                <w:rFonts w:ascii="Meiryo UI" w:eastAsia="Meiryo UI" w:hAnsi="Meiryo UI"/>
                <w:sz w:val="24"/>
                <w:szCs w:val="24"/>
              </w:rPr>
            </w:pPr>
            <w:r>
              <w:rPr>
                <w:rFonts w:hint="eastAsia"/>
              </w:rPr>
              <w:br w:type="page"/>
            </w:r>
            <w:r>
              <w:rPr>
                <w:rFonts w:ascii="Meiryo UI" w:eastAsia="Meiryo UI" w:hAnsi="Meiryo UI" w:hint="eastAsia"/>
                <w:sz w:val="24"/>
                <w:szCs w:val="24"/>
              </w:rPr>
              <w:t>事業所名</w:t>
            </w:r>
          </w:p>
        </w:tc>
        <w:tc>
          <w:tcPr>
            <w:tcW w:w="6739" w:type="dxa"/>
            <w:tcBorders>
              <w:top w:val="single" w:sz="4" w:space="0" w:color="999999" w:themeColor="text1" w:themeTint="66"/>
              <w:left w:val="single" w:sz="4" w:space="0" w:color="999999" w:themeColor="text1" w:themeTint="66"/>
              <w:right w:val="single" w:sz="4" w:space="0" w:color="999999" w:themeColor="text1" w:themeTint="66"/>
            </w:tcBorders>
          </w:tcPr>
          <w:p>
            <w:pPr>
              <w:cnfStyle w:val="100000000000" w:firstRow="1" w:lastRow="0" w:firstColumn="0" w:lastColumn="0" w:oddVBand="0" w:evenVBand="0" w:oddHBand="0" w:evenHBand="0" w:firstRowFirstColumn="0" w:firstRowLastColumn="0" w:lastRowFirstColumn="0" w:lastRowLastColumn="0"/>
              <w:rPr>
                <w:rFonts w:ascii="Meiryo UI" w:eastAsia="Meiryo UI" w:hAnsi="Meiryo UI" w:hint="eastAsia"/>
                <w:sz w:val="28"/>
                <w:szCs w:val="28"/>
              </w:rPr>
            </w:pPr>
          </w:p>
        </w:tc>
      </w:tr>
      <w:tr>
        <w:tc>
          <w:tcPr>
            <w:cnfStyle w:val="001000000000" w:firstRow="0" w:lastRow="0" w:firstColumn="1" w:lastColumn="0" w:oddVBand="0" w:evenVBand="0" w:oddHBand="0" w:evenHBand="0" w:firstRowFirstColumn="0" w:firstRowLastColumn="0" w:lastRowFirstColumn="0" w:lastRowLastColumn="0"/>
            <w:tcW w:w="1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jc w:val="center"/>
              <w:rPr>
                <w:rFonts w:ascii="Meiryo UI" w:eastAsia="Meiryo UI" w:hAnsi="Meiryo UI" w:hint="eastAsia"/>
                <w:sz w:val="24"/>
                <w:szCs w:val="24"/>
              </w:rPr>
            </w:pPr>
            <w:r>
              <w:rPr>
                <w:rFonts w:ascii="Meiryo UI" w:eastAsia="Meiryo UI" w:hAnsi="Meiryo UI" w:hint="eastAsia"/>
                <w:sz w:val="24"/>
                <w:szCs w:val="24"/>
              </w:rPr>
              <w:t>点検者職氏名</w:t>
            </w:r>
          </w:p>
        </w:tc>
        <w:tc>
          <w:tcPr>
            <w:tcW w:w="67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8"/>
                <w:szCs w:val="28"/>
              </w:rPr>
            </w:pPr>
          </w:p>
        </w:tc>
      </w:tr>
      <w:tr>
        <w:tc>
          <w:tcPr>
            <w:cnfStyle w:val="001000000000" w:firstRow="0" w:lastRow="0" w:firstColumn="1" w:lastColumn="0" w:oddVBand="0" w:evenVBand="0" w:oddHBand="0" w:evenHBand="0" w:firstRowFirstColumn="0" w:firstRowLastColumn="0" w:lastRowFirstColumn="0" w:lastRowLastColumn="0"/>
            <w:tcW w:w="1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jc w:val="center"/>
              <w:rPr>
                <w:rFonts w:ascii="Meiryo UI" w:eastAsia="Meiryo UI" w:hAnsi="Meiryo UI" w:hint="eastAsia"/>
                <w:sz w:val="24"/>
                <w:szCs w:val="24"/>
              </w:rPr>
            </w:pPr>
            <w:r>
              <w:rPr>
                <w:rFonts w:ascii="Meiryo UI" w:eastAsia="Meiryo UI" w:hAnsi="Meiryo UI" w:hint="eastAsia"/>
                <w:sz w:val="24"/>
                <w:szCs w:val="24"/>
              </w:rPr>
              <w:t>点検年月日</w:t>
            </w:r>
          </w:p>
        </w:tc>
        <w:tc>
          <w:tcPr>
            <w:tcW w:w="67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8"/>
                <w:szCs w:val="28"/>
              </w:rPr>
            </w:pPr>
            <w:r>
              <w:rPr>
                <w:rFonts w:ascii="Meiryo UI" w:eastAsia="Meiryo UI" w:hAnsi="Meiryo UI" w:hint="eastAsia"/>
                <w:sz w:val="28"/>
                <w:szCs w:val="28"/>
              </w:rPr>
              <w:t xml:space="preserve">　　　　　　年　　　　月　　　　日</w:t>
            </w:r>
          </w:p>
        </w:tc>
      </w:tr>
      <w:tr>
        <w:trPr>
          <w:trHeight w:val="1089"/>
        </w:trPr>
        <w:tc>
          <w:tcPr>
            <w:cnfStyle w:val="001000000000" w:firstRow="0" w:lastRow="0" w:firstColumn="1" w:lastColumn="0" w:oddVBand="0" w:evenVBand="0" w:oddHBand="0" w:evenHBand="0" w:firstRowFirstColumn="0" w:firstRowLastColumn="0" w:lastRowFirstColumn="0" w:lastRowLastColumn="0"/>
            <w:tcW w:w="8613"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Meiryo UI" w:eastAsia="Meiryo UI" w:hAnsi="Meiryo UI" w:hint="eastAsia"/>
                <w:b w:val="0"/>
                <w:sz w:val="20"/>
                <w:szCs w:val="20"/>
              </w:rPr>
            </w:pPr>
            <w:r>
              <w:rPr>
                <w:rFonts w:ascii="Meiryo UI" w:eastAsia="Meiryo UI" w:hAnsi="Meiryo UI" w:hint="eastAsia"/>
                <w:b w:val="0"/>
                <w:sz w:val="20"/>
                <w:szCs w:val="20"/>
              </w:rPr>
              <w:t>各項目を確認書類により点検し、確認事項の内容を満たしているものには「適」、そうでないものには「不適」にチェックをしてください</w:t>
            </w:r>
          </w:p>
        </w:tc>
      </w:tr>
    </w:tbl>
    <w:p>
      <w:pPr>
        <w:rPr>
          <w:rFonts w:hint="eastAsia"/>
        </w:rPr>
      </w:pPr>
    </w:p>
    <w:tbl>
      <w:tblPr>
        <w:tblStyle w:val="1"/>
        <w:tblW w:w="0" w:type="auto"/>
        <w:tblInd w:w="108" w:type="dxa"/>
        <w:tblLook w:val="04A0" w:firstRow="1" w:lastRow="0" w:firstColumn="1" w:lastColumn="0" w:noHBand="0" w:noVBand="1"/>
      </w:tblPr>
      <w:tblGrid>
        <w:gridCol w:w="1701"/>
        <w:gridCol w:w="1985"/>
        <w:gridCol w:w="1223"/>
        <w:gridCol w:w="1880"/>
        <w:gridCol w:w="17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5"/>
          </w:tcPr>
          <w:p>
            <w:pPr>
              <w:jc w:val="center"/>
              <w:rPr>
                <w:rFonts w:ascii="Meiryo UI" w:eastAsia="Meiryo UI" w:hAnsi="Meiryo UI"/>
                <w:sz w:val="28"/>
                <w:szCs w:val="28"/>
              </w:rPr>
            </w:pPr>
            <w:r>
              <w:rPr>
                <w:rFonts w:ascii="Meiryo UI" w:eastAsia="Meiryo UI" w:hAnsi="Meiryo UI" w:hint="eastAsia"/>
                <w:sz w:val="28"/>
                <w:szCs w:val="28"/>
              </w:rPr>
              <w:t>個別サービスの質に関する事項</w:t>
            </w:r>
          </w:p>
        </w:tc>
      </w:tr>
      <w:tr>
        <w:tc>
          <w:tcPr>
            <w:cnfStyle w:val="001000000000" w:firstRow="0" w:lastRow="0" w:firstColumn="1" w:lastColumn="0" w:oddVBand="0" w:evenVBand="0" w:oddHBand="0" w:evenHBand="0" w:firstRowFirstColumn="0" w:firstRowLastColumn="0" w:lastRowFirstColumn="0" w:lastRowLastColumn="0"/>
            <w:tcW w:w="3686" w:type="dxa"/>
            <w:gridSpan w:val="2"/>
          </w:tcPr>
          <w:p>
            <w:pPr>
              <w:jc w:val="center"/>
              <w:rPr>
                <w:rFonts w:ascii="Meiryo UI" w:eastAsia="Meiryo UI" w:hAnsi="Meiryo UI"/>
                <w:sz w:val="24"/>
                <w:szCs w:val="24"/>
              </w:rPr>
            </w:pPr>
            <w:r>
              <w:rPr>
                <w:rFonts w:ascii="Meiryo UI" w:eastAsia="Meiryo UI" w:hAnsi="Meiryo UI" w:hint="eastAsia"/>
                <w:sz w:val="24"/>
                <w:szCs w:val="24"/>
              </w:rPr>
              <w:t>確認項目</w:t>
            </w:r>
          </w:p>
        </w:tc>
        <w:tc>
          <w:tcPr>
            <w:tcW w:w="1223" w:type="dxa"/>
          </w:tcPr>
          <w:p>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880" w:type="dxa"/>
          </w:tcPr>
          <w:p>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16" w:type="dxa"/>
          </w:tcPr>
          <w:p>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tc>
          <w:tcPr>
            <w:cnfStyle w:val="001000000000" w:firstRow="0" w:lastRow="0" w:firstColumn="1" w:lastColumn="0" w:oddVBand="0" w:evenVBand="0" w:oddHBand="0" w:evenHBand="0" w:firstRowFirstColumn="0" w:firstRowLastColumn="0" w:lastRowFirstColumn="0" w:lastRowLastColumn="0"/>
            <w:tcW w:w="1701"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設備</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（第73条）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指定申請時（更新時含む）又は直近の変更届の平面図に合致しているか【目視】</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val="restart"/>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平面図（行政機関側が保存しているもの）</w:t>
            </w: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使用目的に沿って使われているか【目視】</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内容及び手続の説明及び同意</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（第11条）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利用申込者又はその家族への説明を行い、同意を得ているか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val="restart"/>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重要事項説明書（利用申込者又は家族の同意があったことがわかるもの）</w:t>
            </w:r>
          </w:p>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利用契約書</w:t>
            </w: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重要事項説明書の内容に不備等はないか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入退居</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（第74条）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入居申込者が認知症であることを確認しているか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val="restart"/>
          </w:tcPr>
          <w:p>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アセスメントの結果がわかるもの</w:t>
            </w:r>
          </w:p>
          <w:p>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モニタリングの結果がわかるもの</w:t>
            </w:r>
          </w:p>
          <w:p>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介護予防認知症対応型共同生活介護計画（利用者又は家族の同意があったことがわかるもの）</w:t>
            </w:r>
          </w:p>
          <w:p>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診断書</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入居申込者の心身の状況、生活歴、病歴等の把握に努めているか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tcPr>
          <w:p>
            <w:pPr>
              <w:spacing w:line="240" w:lineRule="exact"/>
              <w:jc w:val="left"/>
              <w:rPr>
                <w:rFonts w:ascii="Meiryo UI" w:eastAsia="Meiryo UI" w:hAnsi="Meiryo UI"/>
                <w:sz w:val="20"/>
                <w:szCs w:val="20"/>
              </w:rPr>
            </w:pPr>
            <w:r>
              <w:rPr>
                <w:rFonts w:ascii="Meiryo UI" w:eastAsia="Meiryo UI" w:hAnsi="Meiryo UI" w:hint="eastAsia"/>
                <w:sz w:val="20"/>
                <w:szCs w:val="20"/>
              </w:rPr>
              <w:t>サービスの提供の記録</w:t>
            </w:r>
          </w:p>
          <w:p>
            <w:pPr>
              <w:spacing w:line="240" w:lineRule="exact"/>
              <w:jc w:val="left"/>
              <w:rPr>
                <w:rFonts w:ascii="Meiryo UI" w:eastAsia="Meiryo UI" w:hAnsi="Meiryo UI"/>
              </w:rPr>
            </w:pPr>
            <w:r>
              <w:rPr>
                <w:rFonts w:ascii="Meiryo UI" w:eastAsia="Meiryo UI" w:hAnsi="Meiryo UI" w:hint="eastAsia"/>
                <w:sz w:val="20"/>
                <w:szCs w:val="20"/>
              </w:rPr>
              <w:t>（第75条）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提供した具体的なサービスの内容等（サービスの提供日、提供したサービスの内容、利用者の状況、その他必要な事項）を記録しているか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モニタリングの結果がわかるもの</w:t>
            </w: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val="restart"/>
          </w:tcPr>
          <w:p>
            <w:pPr>
              <w:spacing w:line="240" w:lineRule="exact"/>
              <w:jc w:val="left"/>
              <w:rPr>
                <w:rFonts w:ascii="Meiryo UI" w:eastAsia="Meiryo UI" w:hAnsi="Meiryo UI"/>
                <w:sz w:val="20"/>
                <w:szCs w:val="20"/>
              </w:rPr>
            </w:pPr>
            <w:r>
              <w:rPr>
                <w:rFonts w:ascii="Meiryo UI" w:eastAsia="Meiryo UI" w:hAnsi="Meiryo UI" w:hint="eastAsia"/>
                <w:sz w:val="20"/>
                <w:szCs w:val="20"/>
              </w:rPr>
              <w:t>身体的拘束の禁止</w:t>
            </w:r>
          </w:p>
          <w:p>
            <w:pPr>
              <w:spacing w:line="240" w:lineRule="exact"/>
              <w:jc w:val="left"/>
              <w:rPr>
                <w:rFonts w:ascii="Meiryo UI" w:eastAsia="Meiryo UI" w:hAnsi="Meiryo UI"/>
              </w:rPr>
            </w:pPr>
            <w:r>
              <w:rPr>
                <w:rFonts w:ascii="Meiryo UI" w:eastAsia="Meiryo UI" w:hAnsi="Meiryo UI" w:hint="eastAsia"/>
                <w:sz w:val="20"/>
                <w:szCs w:val="20"/>
              </w:rPr>
              <w:lastRenderedPageBreak/>
              <w:t>（第77条）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lastRenderedPageBreak/>
              <w:t>生命又は身体を保護するため、緊急やむを</w:t>
            </w:r>
            <w:r>
              <w:rPr>
                <w:rFonts w:ascii="Meiryo UI" w:eastAsia="Meiryo UI" w:hAnsi="Meiryo UI" w:hint="eastAsia"/>
                <w:sz w:val="20"/>
                <w:szCs w:val="20"/>
              </w:rPr>
              <w:lastRenderedPageBreak/>
              <w:t>得ない場合を除き、身体的拘束等（身体的拘束その他利用者の行動を制限する行為を含む）を行っていないか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val="restart"/>
          </w:tcPr>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身体的拘束等の記録（身体</w:t>
            </w:r>
            <w:r>
              <w:rPr>
                <w:rFonts w:ascii="Meiryo UI" w:eastAsia="Meiryo UI" w:hAnsi="Meiryo UI" w:hint="eastAsia"/>
                <w:sz w:val="20"/>
                <w:szCs w:val="20"/>
              </w:rPr>
              <w:lastRenderedPageBreak/>
              <w:t>的拘束等がある場合）</w:t>
            </w:r>
          </w:p>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身体的拘束等の適正化のための指針</w:t>
            </w:r>
          </w:p>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身体的拘束等の適正化検討委員会の開催状況及び結果がわかるもの</w:t>
            </w:r>
          </w:p>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身体的拘束等の適正化のための研修の開催状況及び結果がわかるもの</w:t>
            </w: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身体的拘束等を行う場合に要件（切迫性、非代替性、一時性）を全て満たしているか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身体的拘束等の適正化のための対策を検討する委員会を３月に１回以上開催しているか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身体的拘束等の適正化のための指針を整備しているか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介護職員その他従業者に対し、身体的拘束等の適正化のための研修を定期的に開催しているか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指定介護予防認知症対応型共同生活介護の具体的方針</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（第87条）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利用者の心身の状況、希望及びその置かれている環境等を踏まえているか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val="restart"/>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介護予防認知症対応型共同生活介護計画（利用者又は家族の同意があったことがわかるもの）</w:t>
            </w:r>
          </w:p>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アセスメントの結果がわかるもの</w:t>
            </w:r>
          </w:p>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サービス提供記録</w:t>
            </w:r>
          </w:p>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モニタリングの結果がわかるもの</w:t>
            </w: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介護従業者と協議の上、指定介護予防認知症対応型共同生活介護の目標、当該目標を達成するための具体的なサービスの内容等を定めているか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介護予防認知症対応型共同生活介護計画を本人や家族に説明し、同意を得ているか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介護予防認知症対応型共同生活介護計画の実施状況の把握を行っているか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介護予防認知症対</w:t>
            </w:r>
            <w:r>
              <w:rPr>
                <w:rFonts w:ascii="Meiryo UI" w:eastAsia="Meiryo UI" w:hAnsi="Meiryo UI" w:hint="eastAsia"/>
                <w:color w:val="000000" w:themeColor="text1"/>
                <w:sz w:val="20"/>
                <w:szCs w:val="20"/>
              </w:rPr>
              <w:lastRenderedPageBreak/>
              <w:t>応型共同生活介護の目標の達成状況に基づき、新たな介護予防認知症対応型共同生活介護計画が立てられているか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介護等</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（第88条）</w:t>
            </w: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サービス提供は事業所の従業者によって行われているか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val="restart"/>
          </w:tcPr>
          <w:p>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雇用の形態（常勤・非常勤）がわかるもの</w:t>
            </w:r>
          </w:p>
          <w:p>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サービス提供記録</w:t>
            </w:r>
            <w:r>
              <w:rPr>
                <w:rFonts w:ascii="Meiryo UI" w:eastAsia="Meiryo UI" w:hAnsi="Meiryo UI" w:hint="eastAsia"/>
                <w:color w:val="000000" w:themeColor="text1"/>
                <w:sz w:val="20"/>
                <w:szCs w:val="20"/>
              </w:rPr>
              <w:br/>
            </w: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701" w:type="dxa"/>
            <w:vMerge/>
          </w:tcPr>
          <w:p>
            <w:pPr>
              <w:spacing w:line="240" w:lineRule="exact"/>
              <w:jc w:val="left"/>
              <w:rPr>
                <w:rFonts w:ascii="Meiryo UI" w:eastAsia="Meiryo UI" w:hAnsi="Meiryo UI"/>
                <w:color w:val="000000" w:themeColor="text1"/>
                <w:sz w:val="20"/>
                <w:szCs w:val="20"/>
              </w:rPr>
            </w:pPr>
          </w:p>
        </w:tc>
        <w:tc>
          <w:tcPr>
            <w:tcW w:w="1985"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利用者の食事その他の家事等（清掃、洗濯、買物、園芸、農作業、レクリエーション、行事等）は、原則として利用者と介護従業者が共同で行うよう努めているか。</w:t>
            </w:r>
          </w:p>
        </w:tc>
        <w:tc>
          <w:tcPr>
            <w:tcW w:w="1223"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80" w:type="dxa"/>
            <w:vMerge/>
          </w:tcPr>
          <w:p>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p>
      <w:pPr>
        <w:rPr>
          <w:rFonts w:hint="eastAsia"/>
        </w:rPr>
      </w:pPr>
    </w:p>
    <w:p>
      <w:pPr>
        <w:widowControl/>
        <w:jc w:val="left"/>
      </w:pPr>
      <w:r>
        <w:br w:type="page"/>
      </w:r>
    </w:p>
    <w:p/>
    <w:tbl>
      <w:tblPr>
        <w:tblStyle w:val="1"/>
        <w:tblW w:w="0" w:type="auto"/>
        <w:tblInd w:w="108" w:type="dxa"/>
        <w:tblLook w:val="04A0" w:firstRow="1" w:lastRow="0" w:firstColumn="1" w:lastColumn="0" w:noHBand="0" w:noVBand="1"/>
      </w:tblPr>
      <w:tblGrid>
        <w:gridCol w:w="1417"/>
        <w:gridCol w:w="1816"/>
        <w:gridCol w:w="1777"/>
        <w:gridCol w:w="1857"/>
        <w:gridCol w:w="163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5"/>
          </w:tcPr>
          <w:p>
            <w:pPr>
              <w:jc w:val="center"/>
              <w:rPr>
                <w:rFonts w:ascii="Meiryo UI" w:eastAsia="Meiryo UI" w:hAnsi="Meiryo UI"/>
                <w:sz w:val="28"/>
                <w:szCs w:val="28"/>
              </w:rPr>
            </w:pPr>
            <w:r>
              <w:rPr>
                <w:rFonts w:ascii="Meiryo UI" w:eastAsia="Meiryo UI" w:hAnsi="Meiryo UI" w:hint="eastAsia"/>
                <w:sz w:val="28"/>
                <w:szCs w:val="28"/>
              </w:rPr>
              <w:t>個別サービスの質を確保するための体制に関する事項</w:t>
            </w:r>
          </w:p>
        </w:tc>
      </w:tr>
      <w:tr>
        <w:tc>
          <w:tcPr>
            <w:cnfStyle w:val="001000000000" w:firstRow="0" w:lastRow="0" w:firstColumn="1" w:lastColumn="0" w:oddVBand="0" w:evenVBand="0" w:oddHBand="0" w:evenHBand="0" w:firstRowFirstColumn="0" w:firstRowLastColumn="0" w:lastRowFirstColumn="0" w:lastRowLastColumn="0"/>
            <w:tcW w:w="3233" w:type="dxa"/>
            <w:gridSpan w:val="2"/>
          </w:tcPr>
          <w:p>
            <w:pPr>
              <w:jc w:val="center"/>
              <w:rPr>
                <w:rFonts w:ascii="Meiryo UI" w:eastAsia="Meiryo UI" w:hAnsi="Meiryo UI"/>
                <w:sz w:val="24"/>
                <w:szCs w:val="24"/>
              </w:rPr>
            </w:pPr>
            <w:r>
              <w:rPr>
                <w:rFonts w:ascii="Meiryo UI" w:eastAsia="Meiryo UI" w:hAnsi="Meiryo UI" w:hint="eastAsia"/>
                <w:sz w:val="24"/>
                <w:szCs w:val="24"/>
              </w:rPr>
              <w:t>確認項目</w:t>
            </w:r>
          </w:p>
        </w:tc>
        <w:tc>
          <w:tcPr>
            <w:tcW w:w="1777" w:type="dxa"/>
          </w:tcPr>
          <w:p>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857" w:type="dxa"/>
          </w:tcPr>
          <w:p>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638" w:type="dxa"/>
          </w:tcPr>
          <w:p>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従業者の員数</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（第70条）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利用者に対し、従業者の員数は適切であるか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従業者の勤怠状況がわかるもの（例：タイムカード、勤怠管理システム）</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資格要件に合致していることがわかるもの（例：資格証の写し、研修を終了したことがわかるもの）</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計画作成担当者は必要な研修を受けているか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（第71条）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管理者は常勤専従か、他の職務を兼務している場合、兼務体制は適切か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管理者の雇用形態がわかるもの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管理者の勤務体制及び勤務実績がわかるもの（例：勤務体制一覧表、勤務実績表）</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管理者の勤怠状況がわかるもの（例：タイムカード、勤怠管理システム）</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研修を修了したことがわかるもの</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管理者は必要な研修を受けているか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受給資格等の確認</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（第14条）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被保険者資格、要支援認定の有無、要支援認定の有効期限を確認しているか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介護保険番号、有効期限等を確認している記録等</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利用料等の受領</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（第76条）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利用者からの費用徴収は適切に行われているか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請求書</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領収書</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領収書を発行しているか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緊急時等の対応</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lastRenderedPageBreak/>
              <w:t>（第56条）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lastRenderedPageBreak/>
              <w:t>緊急時等に、速やかに主治の医師又</w:t>
            </w:r>
            <w:r>
              <w:rPr>
                <w:rFonts w:ascii="Meiryo UI" w:eastAsia="Meiryo UI" w:hAnsi="Meiryo UI" w:hint="eastAsia"/>
                <w:sz w:val="20"/>
                <w:szCs w:val="20"/>
              </w:rPr>
              <w:lastRenderedPageBreak/>
              <w:t>は協力医療機関に連絡しているか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運営規程</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w:t>
            </w:r>
            <w:r>
              <w:rPr>
                <w:rFonts w:ascii="Meiryo UI" w:eastAsia="Meiryo UI" w:hAnsi="Meiryo UI" w:hint="eastAsia"/>
                <w:sz w:val="20"/>
                <w:szCs w:val="20"/>
              </w:rPr>
              <w:lastRenderedPageBreak/>
              <w:t>記録</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運営規程</w:t>
            </w:r>
          </w:p>
          <w:p>
            <w:pPr>
              <w:spacing w:line="240" w:lineRule="exact"/>
              <w:jc w:val="left"/>
              <w:rPr>
                <w:rFonts w:ascii="Meiryo UI" w:eastAsia="Meiryo UI" w:hAnsi="Meiryo UI"/>
              </w:rPr>
            </w:pPr>
            <w:r>
              <w:rPr>
                <w:rFonts w:ascii="Meiryo UI" w:eastAsia="Meiryo UI" w:hAnsi="Meiryo UI" w:hint="eastAsia"/>
                <w:color w:val="000000" w:themeColor="text1"/>
                <w:sz w:val="20"/>
                <w:szCs w:val="20"/>
              </w:rPr>
              <w:t>（第79条）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運営における以下の重要事項について定めているか</w:t>
            </w:r>
            <w:r>
              <w:rPr>
                <w:rFonts w:ascii="Meiryo UI" w:eastAsia="Meiryo UI" w:hAnsi="Meiryo UI" w:hint="eastAsia"/>
                <w:color w:val="000000" w:themeColor="text1"/>
                <w:sz w:val="20"/>
                <w:szCs w:val="20"/>
              </w:rPr>
              <w:br/>
              <w:t>1.事業の目的及び運営の方針</w:t>
            </w:r>
            <w:r>
              <w:rPr>
                <w:rFonts w:ascii="Meiryo UI" w:eastAsia="Meiryo UI" w:hAnsi="Meiryo UI" w:hint="eastAsia"/>
                <w:color w:val="000000" w:themeColor="text1"/>
                <w:sz w:val="20"/>
                <w:szCs w:val="20"/>
              </w:rPr>
              <w:br/>
              <w:t>2.従業者の職種、員数及び職務内容</w:t>
            </w:r>
            <w:r>
              <w:rPr>
                <w:rFonts w:ascii="Meiryo UI" w:eastAsia="Meiryo UI" w:hAnsi="Meiryo UI" w:hint="eastAsia"/>
                <w:color w:val="000000" w:themeColor="text1"/>
                <w:sz w:val="20"/>
                <w:szCs w:val="20"/>
              </w:rPr>
              <w:br/>
              <w:t>3.利用定員</w:t>
            </w:r>
            <w:r>
              <w:rPr>
                <w:rFonts w:ascii="Meiryo UI" w:eastAsia="Meiryo UI" w:hAnsi="Meiryo UI" w:hint="eastAsia"/>
                <w:color w:val="000000" w:themeColor="text1"/>
                <w:sz w:val="20"/>
                <w:szCs w:val="20"/>
              </w:rPr>
              <w:br/>
              <w:t>4.指定介護予防認知症対応型共同生活介護の内容及び利用料その他の費用の額</w:t>
            </w:r>
            <w:r>
              <w:rPr>
                <w:rFonts w:ascii="Meiryo UI" w:eastAsia="Meiryo UI" w:hAnsi="Meiryo UI" w:hint="eastAsia"/>
                <w:color w:val="000000" w:themeColor="text1"/>
                <w:sz w:val="20"/>
                <w:szCs w:val="20"/>
              </w:rPr>
              <w:br/>
              <w:t>5.入居に当たっての留意事項</w:t>
            </w:r>
            <w:r>
              <w:rPr>
                <w:rFonts w:ascii="Meiryo UI" w:eastAsia="Meiryo UI" w:hAnsi="Meiryo UI" w:hint="eastAsia"/>
                <w:color w:val="000000" w:themeColor="text1"/>
                <w:sz w:val="20"/>
                <w:szCs w:val="20"/>
              </w:rPr>
              <w:br/>
              <w:t>6.非常災害対策</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7.虐待の防止のための措置に関する事項</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8.</w:t>
            </w:r>
            <w:r>
              <w:rPr>
                <w:rFonts w:ascii="Meiryo UI" w:eastAsia="Meiryo UI" w:hAnsi="Meiryo UI" w:hint="eastAsia"/>
                <w:color w:val="000000" w:themeColor="text1"/>
                <w:sz w:val="20"/>
                <w:szCs w:val="20"/>
              </w:rPr>
              <w:t>その他運営に関する重要事項</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運営規程</w:t>
            </w:r>
            <w:r>
              <w:rPr>
                <w:rFonts w:ascii="Meiryo UI" w:eastAsia="Meiryo UI" w:hAnsi="Meiryo UI" w:hint="eastAsia"/>
                <w:color w:val="000000" w:themeColor="text1"/>
                <w:sz w:val="20"/>
                <w:szCs w:val="20"/>
              </w:rPr>
              <w:br/>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勤務体制の確保等</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（第80条）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利用者に対し、適切なサービスが提供できるよう従業者の勤務体制を定めているか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雇用の形態（常勤・非常勤）がわかるもの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研修の計画及び実績がわかるもの</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職場におけるハラスメントによる就業環境悪化防止のための方針</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利用者が安心して日常生活を送ることができるよう、継続性を重視したサービス提供に配慮しているか（担当の介護従事者を固定する等）</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資質向上のために研修の機会を確保しているか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認知症介護に係る基礎的な研修を受講させるため必要な措置を講じているか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性的言動、優越的な関係を背景とした言動による就業環境が害されることの防止に向けた方針の明確化等の措置</w:t>
            </w:r>
            <w:r>
              <w:rPr>
                <w:rFonts w:ascii="Meiryo UI" w:eastAsia="Meiryo UI" w:hAnsi="Meiryo UI" w:hint="eastAsia"/>
                <w:color w:val="000000" w:themeColor="text1"/>
                <w:sz w:val="20"/>
                <w:szCs w:val="20"/>
              </w:rPr>
              <w:lastRenderedPageBreak/>
              <w:t>を講じているか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定員の遵守</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（第81条）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入居定員及び居室の定員を上回っていないか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国保連への請求書控え</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業務継続計画の策定等</w:t>
            </w:r>
          </w:p>
          <w:p>
            <w:pPr>
              <w:spacing w:line="240" w:lineRule="exact"/>
              <w:jc w:val="left"/>
              <w:rPr>
                <w:rFonts w:ascii="Meiryo UI" w:eastAsia="Meiryo UI" w:hAnsi="Meiryo UI"/>
                <w:sz w:val="20"/>
                <w:szCs w:val="20"/>
              </w:rPr>
            </w:pPr>
            <w:r>
              <w:rPr>
                <w:rFonts w:ascii="Meiryo UI" w:eastAsia="Meiryo UI" w:hAnsi="Meiryo UI" w:hint="eastAsia"/>
                <w:sz w:val="20"/>
                <w:szCs w:val="20"/>
              </w:rPr>
              <w:t>（第28条の</w:t>
            </w:r>
          </w:p>
          <w:p>
            <w:pPr>
              <w:spacing w:line="240" w:lineRule="exact"/>
              <w:jc w:val="left"/>
              <w:rPr>
                <w:rFonts w:ascii="Meiryo UI" w:eastAsia="Meiryo UI" w:hAnsi="Meiryo UI"/>
                <w:sz w:val="20"/>
                <w:szCs w:val="20"/>
              </w:rPr>
            </w:pPr>
            <w:r>
              <w:rPr>
                <w:rFonts w:ascii="Meiryo UI" w:eastAsia="Meiryo UI" w:hAnsi="Meiryo UI" w:hint="eastAsia"/>
                <w:sz w:val="20"/>
                <w:szCs w:val="20"/>
              </w:rPr>
              <w:t>2）</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感染症、非常災害発生時のサービスの継続実施及び早期の業務再開の計画（業務継続計画）の策定及び必要な措置を講じているか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業務継続計画</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研修の計画及び実績がわかるもの</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訓練の計画及び実績がわかるもの</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従業者に対する計画の周知、研修及び訓練を定期的に実施しているか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定期的に計画の見直しを行い必要に応じて計画の変更を行っているか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rPr>
                <w:rFonts w:ascii="Meiryo UI" w:eastAsia="Meiryo UI" w:hAnsi="Meiryo UI"/>
                <w:b w:val="0"/>
                <w:bCs w:val="0"/>
                <w:sz w:val="20"/>
                <w:szCs w:val="20"/>
              </w:rPr>
            </w:pPr>
            <w:r>
              <w:rPr>
                <w:rFonts w:ascii="Meiryo UI" w:eastAsia="Meiryo UI" w:hAnsi="Meiryo UI" w:hint="eastAsia"/>
                <w:sz w:val="20"/>
                <w:szCs w:val="20"/>
              </w:rPr>
              <w:t>介護現場の生産性の向上（第</w:t>
            </w:r>
            <w:r>
              <w:rPr>
                <w:rFonts w:ascii="Meiryo UI" w:eastAsia="Meiryo UI" w:hAnsi="Meiryo UI"/>
                <w:sz w:val="20"/>
                <w:szCs w:val="20"/>
              </w:rPr>
              <w:t>62</w:t>
            </w:r>
            <w:r>
              <w:rPr>
                <w:rFonts w:ascii="Meiryo UI" w:eastAsia="Meiryo UI" w:hAnsi="Meiryo UI" w:hint="eastAsia"/>
                <w:sz w:val="20"/>
                <w:szCs w:val="20"/>
              </w:rPr>
              <w:t>条の</w:t>
            </w:r>
            <w:r>
              <w:rPr>
                <w:rFonts w:ascii="Meiryo UI" w:eastAsia="Meiryo UI" w:hAnsi="Meiryo UI"/>
                <w:sz w:val="20"/>
                <w:szCs w:val="20"/>
              </w:rPr>
              <w:t>2）</w:t>
            </w:r>
          </w:p>
          <w:p>
            <w:pPr>
              <w:spacing w:line="240" w:lineRule="exact"/>
              <w:jc w:val="left"/>
              <w:rPr>
                <w:rFonts w:ascii="Meiryo UI" w:eastAsia="Meiryo UI" w:hAnsi="Meiryo UI"/>
                <w:sz w:val="20"/>
                <w:szCs w:val="20"/>
              </w:rPr>
            </w:pPr>
            <w:r>
              <w:rPr>
                <w:rFonts w:ascii="Meiryo UI" w:eastAsia="Meiryo UI" w:hAnsi="Meiryo UI" w:hint="eastAsia"/>
                <w:sz w:val="20"/>
                <w:szCs w:val="20"/>
              </w:rPr>
              <w:t>※令和９年３月３１日まで努力義務</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利用者の安全並びに介護サービスの質の確保及び職員の負担軽減に資する方策を検討するための委員会を定期的に開催しているか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1"/>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生産性向上のための委員会の開催状況がわかるもの</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非常災害対策</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（第58条の2）</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非常災害（火災、風水害、地震等）に対する具体的計画はあるか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br/>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運営規程</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避難・救出等訓練の実施状況がわかるもの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通報、連絡体制がわかるもの</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非常災害時の関係機関への通報及び連携体制は整備されているか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避難・救出等の訓練を定期的に実施しているか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衛生管理等</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w:t>
            </w:r>
            <w:r>
              <w:rPr>
                <w:rFonts w:ascii="Meiryo UI" w:eastAsia="Meiryo UI" w:hAnsi="Meiryo UI"/>
                <w:color w:val="000000" w:themeColor="text1"/>
                <w:sz w:val="20"/>
                <w:szCs w:val="20"/>
              </w:rPr>
              <w:t>1</w:t>
            </w:r>
            <w:r>
              <w:rPr>
                <w:rFonts w:ascii="Meiryo UI" w:eastAsia="Meiryo UI" w:hAnsi="Meiryo UI" w:hint="eastAsia"/>
                <w:color w:val="000000" w:themeColor="text1"/>
                <w:sz w:val="20"/>
                <w:szCs w:val="20"/>
              </w:rPr>
              <w:t>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感染症の発生又はまん延しないよう次の措置を講じているか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感染症の予防及</w:t>
            </w:r>
            <w:r>
              <w:rPr>
                <w:rFonts w:ascii="Meiryo UI" w:eastAsia="Meiryo UI" w:hAnsi="Meiryo UI" w:hint="eastAsia"/>
                <w:color w:val="000000" w:themeColor="text1"/>
                <w:sz w:val="20"/>
                <w:szCs w:val="20"/>
              </w:rPr>
              <w:lastRenderedPageBreak/>
              <w:t>びまん延の防止のための指針の整備</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感染症の予防及びまん延の防止のための研修及び訓練の定期実施</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w:t>
            </w:r>
            <w:r>
              <w:rPr>
                <w:rFonts w:ascii="Meiryo UI" w:eastAsia="Meiryo UI" w:hAnsi="Meiryo UI" w:hint="eastAsia"/>
                <w:color w:val="000000" w:themeColor="text1"/>
                <w:sz w:val="20"/>
                <w:szCs w:val="20"/>
              </w:rPr>
              <w:lastRenderedPageBreak/>
              <w:t>及びまん延の防止のための研修及び訓練の実施状況・結果がわかるもの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秘密保持等</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（第33条）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個人情報の利用に当たり、利用者（利用者の情報）及び家族（利用者家族の情報）から同意を得ているか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個人情報の利用に関する同意書</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従業者の秘密保持誓約書</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退職者を含む、従業者が利用者の秘密を保持することを誓約しているか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広告</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w:t>
            </w:r>
            <w:r>
              <w:rPr>
                <w:rFonts w:ascii="Meiryo UI" w:eastAsia="Meiryo UI" w:hAnsi="Meiryo UI"/>
                <w:color w:val="000000" w:themeColor="text1"/>
                <w:sz w:val="20"/>
                <w:szCs w:val="20"/>
              </w:rPr>
              <w:t>4</w:t>
            </w:r>
            <w:r>
              <w:rPr>
                <w:rFonts w:ascii="Meiryo UI" w:eastAsia="Meiryo UI" w:hAnsi="Meiryo UI" w:hint="eastAsia"/>
                <w:color w:val="000000" w:themeColor="text1"/>
                <w:sz w:val="20"/>
                <w:szCs w:val="20"/>
              </w:rPr>
              <w:t>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広告は虚偽又は誇大となっていないか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パンフレット／チラシ</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web広告</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苦情処理</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w:t>
            </w:r>
            <w:r>
              <w:rPr>
                <w:rFonts w:ascii="Meiryo UI" w:eastAsia="Meiryo UI" w:hAnsi="Meiryo UI"/>
                <w:color w:val="000000" w:themeColor="text1"/>
                <w:sz w:val="20"/>
                <w:szCs w:val="20"/>
              </w:rPr>
              <w:t>6</w:t>
            </w:r>
            <w:r>
              <w:rPr>
                <w:rFonts w:ascii="Meiryo UI" w:eastAsia="Meiryo UI" w:hAnsi="Meiryo UI" w:hint="eastAsia"/>
                <w:color w:val="000000" w:themeColor="text1"/>
                <w:sz w:val="20"/>
                <w:szCs w:val="20"/>
              </w:rPr>
              <w:t>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苦情受付の窓口を設置するなど、必要な措置を講じているか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苦情の受付簿</w:t>
            </w:r>
          </w:p>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苦情への対応記録</w:t>
            </w:r>
            <w:r>
              <w:rPr>
                <w:rFonts w:ascii="Meiryo UI" w:eastAsia="Meiryo UI" w:hAnsi="Meiryo UI" w:hint="eastAsia"/>
                <w:sz w:val="20"/>
                <w:szCs w:val="20"/>
              </w:rPr>
              <w:br/>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苦情を受け付けた場合、内容等を記録、保管しているか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事故発生時の対応</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w:t>
            </w:r>
            <w:r>
              <w:rPr>
                <w:rFonts w:ascii="Meiryo UI" w:eastAsia="Meiryo UI" w:hAnsi="Meiryo UI"/>
                <w:color w:val="000000" w:themeColor="text1"/>
                <w:sz w:val="20"/>
                <w:szCs w:val="20"/>
              </w:rPr>
              <w:t>7</w:t>
            </w:r>
            <w:r>
              <w:rPr>
                <w:rFonts w:ascii="Meiryo UI" w:eastAsia="Meiryo UI" w:hAnsi="Meiryo UI" w:hint="eastAsia"/>
                <w:color w:val="000000" w:themeColor="text1"/>
                <w:sz w:val="20"/>
                <w:szCs w:val="20"/>
              </w:rPr>
              <w:t>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市町村、利用者家族、介護予防支援事業者等に報告しているか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市町村、利用者家族、介護予防</w:t>
            </w:r>
            <w:r>
              <w:rPr>
                <w:rFonts w:ascii="Meiryo UI" w:eastAsia="Meiryo UI" w:hAnsi="Meiryo UI" w:hint="eastAsia"/>
                <w:sz w:val="20"/>
                <w:szCs w:val="20"/>
              </w:rPr>
              <w:t>支援事業者等</w:t>
            </w:r>
            <w:r>
              <w:rPr>
                <w:rFonts w:ascii="Meiryo UI" w:eastAsia="Meiryo UI" w:hAnsi="Meiryo UI" w:hint="eastAsia"/>
                <w:color w:val="000000" w:themeColor="text1"/>
                <w:sz w:val="20"/>
                <w:szCs w:val="20"/>
              </w:rPr>
              <w:t>への連絡状況がわかるもの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事故に際して採った処置の記録</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損害賠償の実施状況がわかるもの</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事故状況、事故に際して採った処置が記録されているか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損害賠償すべき事故が発生した場合に、速やかに賠償を行っているか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虐待の防止</w:t>
            </w:r>
          </w:p>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（第3</w:t>
            </w:r>
            <w:r>
              <w:rPr>
                <w:rFonts w:ascii="Meiryo UI" w:eastAsia="Meiryo UI" w:hAnsi="Meiryo UI"/>
                <w:color w:val="000000" w:themeColor="text1"/>
                <w:sz w:val="20"/>
                <w:szCs w:val="20"/>
              </w:rPr>
              <w:t>7</w:t>
            </w:r>
            <w:r>
              <w:rPr>
                <w:rFonts w:ascii="Meiryo UI" w:eastAsia="Meiryo UI" w:hAnsi="Meiryo UI" w:hint="eastAsia"/>
                <w:color w:val="000000" w:themeColor="text1"/>
                <w:sz w:val="20"/>
                <w:szCs w:val="20"/>
              </w:rPr>
              <w:t>条の2）</w:t>
            </w:r>
          </w:p>
          <w:p>
            <w:pPr>
              <w:spacing w:line="240" w:lineRule="exact"/>
              <w:jc w:val="left"/>
              <w:rPr>
                <w:rFonts w:ascii="Meiryo UI" w:eastAsia="Meiryo UI" w:hAnsi="Meiryo UI"/>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虐待の発生又はその再発を防止するため次の措置を講じているか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虐待の防止のための対策を検討する委員会の定期開催及びその結果の介護予防認知症対応型共同生活介護従業者への周知</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虐待の防止のための指針</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lastRenderedPageBreak/>
              <w:t>・</w:t>
            </w:r>
            <w:r>
              <w:rPr>
                <w:rFonts w:ascii="Meiryo UI" w:eastAsia="Meiryo UI" w:hAnsi="Meiryo UI" w:hint="eastAsia"/>
                <w:color w:val="000000" w:themeColor="text1"/>
                <w:sz w:val="20"/>
                <w:szCs w:val="20"/>
              </w:rPr>
              <w:t>虐待の防止のための研修の定期実施</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lastRenderedPageBreak/>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虐待の防止のための対策を検討する委員会の開催状況及び結果がわかるもの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虐待の防止のための研修の計画及び実績がわかるもの</w:t>
            </w:r>
          </w:p>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担当者を置い</w:t>
            </w:r>
            <w:r>
              <w:rPr>
                <w:rFonts w:ascii="Meiryo UI" w:eastAsia="Meiryo UI" w:hAnsi="Meiryo UI" w:hint="eastAsia"/>
                <w:sz w:val="20"/>
                <w:szCs w:val="20"/>
              </w:rPr>
              <w:lastRenderedPageBreak/>
              <w:t>ていることがわかるもの</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上記の措置を適切に実施するための担当者を置いているか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val="restart"/>
          </w:tcPr>
          <w:p>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地域との連携等</w:t>
            </w:r>
          </w:p>
          <w:p>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（第39条）</w:t>
            </w: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運営推進会議をおおむね２月に１回以上開催しているか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val="restart"/>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運営推進会議の記録</w:t>
            </w: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運営推進会議において、活動状況の報告を行い、評価を受けているか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運営推進会議で挙がった要望や助言が記録されているか</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tc>
          <w:tcPr>
            <w:cnfStyle w:val="001000000000" w:firstRow="0" w:lastRow="0" w:firstColumn="1" w:lastColumn="0" w:oddVBand="0" w:evenVBand="0" w:oddHBand="0" w:evenHBand="0" w:firstRowFirstColumn="0" w:firstRowLastColumn="0" w:lastRowFirstColumn="0" w:lastRowLastColumn="0"/>
            <w:tcW w:w="1417" w:type="dxa"/>
            <w:vMerge/>
          </w:tcPr>
          <w:p>
            <w:pPr>
              <w:spacing w:line="240" w:lineRule="exact"/>
              <w:jc w:val="left"/>
              <w:rPr>
                <w:rFonts w:ascii="Meiryo UI" w:eastAsia="Meiryo UI" w:hAnsi="Meiryo UI"/>
                <w:color w:val="000000" w:themeColor="text1"/>
                <w:sz w:val="20"/>
                <w:szCs w:val="20"/>
              </w:rPr>
            </w:pPr>
          </w:p>
        </w:tc>
        <w:tc>
          <w:tcPr>
            <w:tcW w:w="1816"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運営推進会議の会議録が公表されているか</w:t>
            </w:r>
          </w:p>
        </w:tc>
        <w:tc>
          <w:tcPr>
            <w:tcW w:w="1777"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適</w:t>
            </w:r>
          </w:p>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Pr>
                <w:rFonts w:ascii="ＭＳ ゴシック" w:eastAsia="ＭＳ ゴシック" w:hAnsi="ＭＳ ゴシック" w:hint="eastAsia"/>
                <w:color w:val="000000" w:themeColor="text1"/>
                <w:sz w:val="20"/>
                <w:szCs w:val="20"/>
              </w:rPr>
              <w:t>☐</w:t>
            </w:r>
            <w:r>
              <w:rPr>
                <w:rFonts w:ascii="Meiryo UI" w:eastAsia="Meiryo UI" w:hAnsi="Meiryo UI" w:hint="eastAsia"/>
                <w:color w:val="000000" w:themeColor="text1"/>
                <w:sz w:val="20"/>
                <w:szCs w:val="20"/>
              </w:rPr>
              <w:t xml:space="preserve">　不適</w:t>
            </w:r>
          </w:p>
        </w:tc>
        <w:tc>
          <w:tcPr>
            <w:tcW w:w="1857" w:type="dxa"/>
            <w:vMerge/>
          </w:tcPr>
          <w:p>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38" w:type="dxa"/>
          </w:tcPr>
          <w:p>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r>
        <w:rPr>
          <w:rFonts w:hint="eastAsia"/>
        </w:rPr>
        <w:t>注）　確認項目の条項は「指定地域密着型介護予防サービス等の事業の人員、設備及び運営並びに指定地域密着型介護予防サービス等に係る介護予防のための効果的な支援の方法に関する基準（平成1</w:t>
      </w:r>
      <w:r>
        <w:t>8</w:t>
      </w:r>
      <w:r>
        <w:rPr>
          <w:rFonts w:hint="eastAsia"/>
        </w:rPr>
        <w:t>年厚生労働省令第3</w:t>
      </w:r>
      <w:r>
        <w:t>6</w:t>
      </w:r>
      <w:r>
        <w:rPr>
          <w:rFonts w:hint="eastAsia"/>
        </w:rPr>
        <w:t>号）</w:t>
      </w:r>
      <w:r>
        <w:t>」</w:t>
      </w:r>
      <w:r>
        <w:rPr>
          <w:rFonts w:hint="eastAsia"/>
        </w:rPr>
        <w:t>から抽出・設定したもの</w:t>
      </w:r>
    </w:p>
    <w:p/>
    <w:sectPr>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pPr>
    <w:r>
      <w:rPr>
        <w:rFonts w:ascii="Meiryo UI" w:eastAsia="Meiryo UI" w:hAnsi="Meiryo UI" w:hint="eastAsia"/>
        <w:sz w:val="40"/>
        <w:szCs w:val="40"/>
      </w:rPr>
      <w:t>7</w:t>
    </w:r>
    <w:r>
      <w:rPr>
        <w:rFonts w:ascii="Meiryo UI" w:eastAsia="Meiryo UI" w:hAnsi="Meiryo UI"/>
        <w:sz w:val="40"/>
        <w:szCs w:val="40"/>
      </w:rPr>
      <w:t>03</w:t>
    </w:r>
    <w:r>
      <w:rPr>
        <w:rFonts w:ascii="Meiryo UI" w:eastAsia="Meiryo UI" w:hAnsi="Meiryo UI" w:hint="eastAsia"/>
        <w:sz w:val="40"/>
        <w:szCs w:val="40"/>
      </w:rPr>
      <w:t>介護予防認知症対応型共同生活介護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31"/>
    <w:multiLevelType w:val="hybridMultilevel"/>
    <w:tmpl w:val="72C6983A"/>
    <w:lvl w:ilvl="0" w:tplc="42F62B8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47D20"/>
    <w:multiLevelType w:val="hybridMultilevel"/>
    <w:tmpl w:val="D158C282"/>
    <w:lvl w:ilvl="0" w:tplc="11B0DE8C">
      <w:start w:val="1"/>
      <w:numFmt w:val="bullet"/>
      <w:lvlText w:val="○"/>
      <w:lvlJc w:val="left"/>
      <w:pPr>
        <w:ind w:left="420" w:hanging="420"/>
      </w:pPr>
      <w:rPr>
        <w:rFonts w:ascii="Meiryo UI" w:eastAsia="Meiryo UI" w:hAnsi="Meiryo UI" w:hint="eastAsia"/>
      </w:rPr>
    </w:lvl>
    <w:lvl w:ilvl="1" w:tplc="A0B6DF5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840A9"/>
    <w:multiLevelType w:val="hybridMultilevel"/>
    <w:tmpl w:val="AE241CA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526D6A"/>
    <w:multiLevelType w:val="hybridMultilevel"/>
    <w:tmpl w:val="A4002CC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242FE2"/>
    <w:multiLevelType w:val="hybridMultilevel"/>
    <w:tmpl w:val="FAFC1920"/>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116777"/>
    <w:multiLevelType w:val="hybridMultilevel"/>
    <w:tmpl w:val="14880D60"/>
    <w:lvl w:ilvl="0" w:tplc="A5FA12D2">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6F6995"/>
    <w:multiLevelType w:val="hybridMultilevel"/>
    <w:tmpl w:val="075A5338"/>
    <w:lvl w:ilvl="0" w:tplc="4126AC1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D64D08"/>
    <w:multiLevelType w:val="hybridMultilevel"/>
    <w:tmpl w:val="E490FDC0"/>
    <w:lvl w:ilvl="0" w:tplc="27A407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442F74"/>
    <w:multiLevelType w:val="hybridMultilevel"/>
    <w:tmpl w:val="58CAAD1A"/>
    <w:lvl w:ilvl="0" w:tplc="019C053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645159"/>
    <w:multiLevelType w:val="hybridMultilevel"/>
    <w:tmpl w:val="E60CE29C"/>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81912"/>
    <w:multiLevelType w:val="hybridMultilevel"/>
    <w:tmpl w:val="2A64BF6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FD623A"/>
    <w:multiLevelType w:val="hybridMultilevel"/>
    <w:tmpl w:val="99167BD6"/>
    <w:lvl w:ilvl="0" w:tplc="CCD6B9D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9B0DBC"/>
    <w:multiLevelType w:val="hybridMultilevel"/>
    <w:tmpl w:val="4930310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A41A4C"/>
    <w:multiLevelType w:val="hybridMultilevel"/>
    <w:tmpl w:val="1396DF7E"/>
    <w:lvl w:ilvl="0" w:tplc="11B0DE8C">
      <w:start w:val="1"/>
      <w:numFmt w:val="bullet"/>
      <w:lvlText w:val="○"/>
      <w:lvlJc w:val="left"/>
      <w:pPr>
        <w:ind w:left="420" w:hanging="420"/>
      </w:pPr>
      <w:rPr>
        <w:rFonts w:ascii="Meiryo UI" w:eastAsia="Meiryo UI" w:hAnsi="Meiryo UI" w:hint="eastAsia"/>
      </w:rPr>
    </w:lvl>
    <w:lvl w:ilvl="1" w:tplc="A5FA12D2">
      <w:start w:val="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F15E66"/>
    <w:multiLevelType w:val="hybridMultilevel"/>
    <w:tmpl w:val="0352D844"/>
    <w:lvl w:ilvl="0" w:tplc="11B0DE8C">
      <w:start w:val="1"/>
      <w:numFmt w:val="bullet"/>
      <w:lvlText w:val="○"/>
      <w:lvlJc w:val="left"/>
      <w:pPr>
        <w:ind w:left="420" w:hanging="420"/>
      </w:pPr>
      <w:rPr>
        <w:rFonts w:ascii="Meiryo UI" w:eastAsia="Meiryo UI" w:hAnsi="Meiryo UI" w:hint="eastAsia"/>
      </w:rPr>
    </w:lvl>
    <w:lvl w:ilvl="1" w:tplc="509CE40E">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333980"/>
    <w:multiLevelType w:val="hybridMultilevel"/>
    <w:tmpl w:val="52C00FF4"/>
    <w:lvl w:ilvl="0" w:tplc="A5FA12D2">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815F29"/>
    <w:multiLevelType w:val="hybridMultilevel"/>
    <w:tmpl w:val="F76EDDC4"/>
    <w:lvl w:ilvl="0" w:tplc="11B0DE8C">
      <w:start w:val="1"/>
      <w:numFmt w:val="bullet"/>
      <w:lvlText w:val="○"/>
      <w:lvlJc w:val="left"/>
      <w:pPr>
        <w:ind w:left="420" w:hanging="420"/>
      </w:pPr>
      <w:rPr>
        <w:rFonts w:ascii="Meiryo UI" w:eastAsia="Meiryo UI" w:hAnsi="Meiryo UI" w:hint="eastAsia"/>
      </w:rPr>
    </w:lvl>
    <w:lvl w:ilvl="1" w:tplc="5E0414B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455517"/>
    <w:multiLevelType w:val="hybridMultilevel"/>
    <w:tmpl w:val="2C8691FA"/>
    <w:lvl w:ilvl="0" w:tplc="59E0737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5174539">
    <w:abstractNumId w:val="1"/>
  </w:num>
  <w:num w:numId="2" w16cid:durableId="1139761967">
    <w:abstractNumId w:val="11"/>
  </w:num>
  <w:num w:numId="3" w16cid:durableId="932397392">
    <w:abstractNumId w:val="17"/>
  </w:num>
  <w:num w:numId="4" w16cid:durableId="1315183486">
    <w:abstractNumId w:val="6"/>
  </w:num>
  <w:num w:numId="5" w16cid:durableId="1426534449">
    <w:abstractNumId w:val="0"/>
  </w:num>
  <w:num w:numId="6" w16cid:durableId="334571687">
    <w:abstractNumId w:val="7"/>
  </w:num>
  <w:num w:numId="7" w16cid:durableId="1480489786">
    <w:abstractNumId w:val="8"/>
  </w:num>
  <w:num w:numId="8" w16cid:durableId="583996362">
    <w:abstractNumId w:val="4"/>
  </w:num>
  <w:num w:numId="9" w16cid:durableId="180514974">
    <w:abstractNumId w:val="3"/>
  </w:num>
  <w:num w:numId="10" w16cid:durableId="2035375895">
    <w:abstractNumId w:val="2"/>
  </w:num>
  <w:num w:numId="11" w16cid:durableId="644814745">
    <w:abstractNumId w:val="12"/>
  </w:num>
  <w:num w:numId="12" w16cid:durableId="1927610865">
    <w:abstractNumId w:val="16"/>
  </w:num>
  <w:num w:numId="13" w16cid:durableId="1399664936">
    <w:abstractNumId w:val="13"/>
  </w:num>
  <w:num w:numId="14" w16cid:durableId="253831159">
    <w:abstractNumId w:val="9"/>
  </w:num>
  <w:num w:numId="15" w16cid:durableId="1537742375">
    <w:abstractNumId w:val="15"/>
  </w:num>
  <w:num w:numId="16" w16cid:durableId="1858958297">
    <w:abstractNumId w:val="5"/>
  </w:num>
  <w:num w:numId="17" w16cid:durableId="1548878184">
    <w:abstractNumId w:val="14"/>
  </w:num>
  <w:num w:numId="18" w16cid:durableId="1833520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Revision"/>
    <w:hidden/>
    <w:uiPriority w:val="99"/>
    <w:semiHidden/>
  </w:style>
  <w:style w:type="table" w:styleId="1">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1"/>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09442">
      <w:bodyDiv w:val="1"/>
      <w:marLeft w:val="0"/>
      <w:marRight w:val="0"/>
      <w:marTop w:val="0"/>
      <w:marBottom w:val="0"/>
      <w:divBdr>
        <w:top w:val="none" w:sz="0" w:space="0" w:color="auto"/>
        <w:left w:val="none" w:sz="0" w:space="0" w:color="auto"/>
        <w:bottom w:val="none" w:sz="0" w:space="0" w:color="auto"/>
        <w:right w:val="none" w:sz="0" w:space="0" w:color="auto"/>
      </w:divBdr>
    </w:div>
    <w:div w:id="1155485630">
      <w:bodyDiv w:val="1"/>
      <w:marLeft w:val="0"/>
      <w:marRight w:val="0"/>
      <w:marTop w:val="0"/>
      <w:marBottom w:val="0"/>
      <w:divBdr>
        <w:top w:val="none" w:sz="0" w:space="0" w:color="auto"/>
        <w:left w:val="none" w:sz="0" w:space="0" w:color="auto"/>
        <w:bottom w:val="none" w:sz="0" w:space="0" w:color="auto"/>
        <w:right w:val="none" w:sz="0" w:space="0" w:color="auto"/>
      </w:divBdr>
    </w:div>
    <w:div w:id="1946306851">
      <w:bodyDiv w:val="1"/>
      <w:marLeft w:val="0"/>
      <w:marRight w:val="0"/>
      <w:marTop w:val="0"/>
      <w:marBottom w:val="0"/>
      <w:divBdr>
        <w:top w:val="none" w:sz="0" w:space="0" w:color="auto"/>
        <w:left w:val="none" w:sz="0" w:space="0" w:color="auto"/>
        <w:bottom w:val="none" w:sz="0" w:space="0" w:color="auto"/>
        <w:right w:val="none" w:sz="0" w:space="0" w:color="auto"/>
      </w:divBdr>
    </w:div>
    <w:div w:id="20222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B7A3-6675-4BC9-8C66-1AD14376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深津　和孝</cp:lastModifiedBy>
  <cp:revision>30</cp:revision>
  <dcterms:created xsi:type="dcterms:W3CDTF">2024-02-22T09:37:00Z</dcterms:created>
  <dcterms:modified xsi:type="dcterms:W3CDTF">2024-10-24T11:50:00Z</dcterms:modified>
</cp:coreProperties>
</file>