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7770" w14:textId="77777777" w:rsidR="003C0266" w:rsidRDefault="006533EF">
      <w:pPr>
        <w:spacing w:line="360" w:lineRule="exact"/>
        <w:rPr>
          <w:rFonts w:ascii="メイリオ" w:eastAsia="メイリオ" w:hAnsi="メイリオ"/>
          <w:sz w:val="22"/>
          <w:szCs w:val="22"/>
        </w:rPr>
      </w:pPr>
      <w:r>
        <w:rPr>
          <w:rFonts w:ascii="メイリオ" w:eastAsia="メイリオ" w:hAnsi="メイリオ" w:hint="eastAsia"/>
          <w:sz w:val="22"/>
          <w:szCs w:val="22"/>
        </w:rPr>
        <w:t>様式第４号（第８条関係）</w:t>
      </w:r>
    </w:p>
    <w:p w14:paraId="59DCF14E" w14:textId="77777777" w:rsidR="003C0266" w:rsidRDefault="003C0266">
      <w:pPr>
        <w:spacing w:line="360" w:lineRule="exact"/>
        <w:jc w:val="right"/>
        <w:rPr>
          <w:rFonts w:ascii="メイリオ" w:eastAsia="メイリオ" w:hAnsi="メイリオ"/>
          <w:szCs w:val="21"/>
        </w:rPr>
      </w:pPr>
    </w:p>
    <w:p w14:paraId="0C2233A7" w14:textId="77777777" w:rsidR="003C0266" w:rsidRDefault="003C0266">
      <w:pPr>
        <w:snapToGrid w:val="0"/>
        <w:spacing w:line="360" w:lineRule="exact"/>
        <w:ind w:rightChars="-103" w:right="-216"/>
        <w:rPr>
          <w:rFonts w:ascii="メイリオ" w:eastAsia="メイリオ" w:hAnsi="メイリオ"/>
          <w:color w:val="000000" w:themeColor="text1"/>
          <w:sz w:val="22"/>
          <w:szCs w:val="20"/>
        </w:rPr>
      </w:pPr>
    </w:p>
    <w:p w14:paraId="172439E1" w14:textId="77777777" w:rsidR="003C0266" w:rsidRDefault="003C0266">
      <w:pPr>
        <w:snapToGrid w:val="0"/>
        <w:spacing w:line="360" w:lineRule="exact"/>
        <w:ind w:rightChars="-103" w:right="-216"/>
        <w:jc w:val="center"/>
        <w:rPr>
          <w:rFonts w:ascii="メイリオ" w:eastAsia="メイリオ" w:hAnsi="メイリオ"/>
          <w:sz w:val="28"/>
          <w:szCs w:val="36"/>
        </w:rPr>
      </w:pPr>
    </w:p>
    <w:p w14:paraId="63CD26A8" w14:textId="77777777" w:rsidR="003C0266" w:rsidRDefault="006533EF">
      <w:pPr>
        <w:snapToGrid w:val="0"/>
        <w:spacing w:line="360" w:lineRule="exact"/>
        <w:ind w:rightChars="-103" w:right="-216"/>
        <w:jc w:val="center"/>
        <w:rPr>
          <w:rFonts w:ascii="メイリオ" w:eastAsia="メイリオ" w:hAnsi="メイリオ"/>
          <w:sz w:val="24"/>
        </w:rPr>
      </w:pPr>
      <w:r>
        <w:rPr>
          <w:rFonts w:ascii="メイリオ" w:eastAsia="メイリオ" w:hAnsi="メイリオ" w:hint="eastAsia"/>
          <w:spacing w:val="120"/>
          <w:kern w:val="0"/>
          <w:sz w:val="24"/>
          <w:fitText w:val="1200" w:id="-1572699904"/>
        </w:rPr>
        <w:t>誓約</w:t>
      </w:r>
      <w:r>
        <w:rPr>
          <w:rFonts w:ascii="メイリオ" w:eastAsia="メイリオ" w:hAnsi="メイリオ" w:hint="eastAsia"/>
          <w:kern w:val="0"/>
          <w:sz w:val="24"/>
          <w:fitText w:val="1200" w:id="-1572699904"/>
        </w:rPr>
        <w:t>書</w:t>
      </w:r>
    </w:p>
    <w:p w14:paraId="5050E488" w14:textId="77777777" w:rsidR="003C0266" w:rsidRDefault="003C0266">
      <w:pPr>
        <w:snapToGrid w:val="0"/>
        <w:spacing w:line="360" w:lineRule="exact"/>
        <w:ind w:rightChars="-103" w:right="-216"/>
        <w:jc w:val="center"/>
        <w:rPr>
          <w:rFonts w:ascii="メイリオ" w:eastAsia="メイリオ" w:hAnsi="メイリオ"/>
          <w:sz w:val="28"/>
          <w:szCs w:val="36"/>
        </w:rPr>
      </w:pPr>
    </w:p>
    <w:p w14:paraId="4A5C05A7" w14:textId="77777777" w:rsidR="003C0266" w:rsidRDefault="003C0266">
      <w:pPr>
        <w:snapToGrid w:val="0"/>
        <w:spacing w:line="360" w:lineRule="exact"/>
        <w:ind w:rightChars="-103" w:right="-216"/>
        <w:rPr>
          <w:rFonts w:ascii="メイリオ" w:eastAsia="メイリオ" w:hAnsi="メイリオ"/>
        </w:rPr>
      </w:pPr>
    </w:p>
    <w:p w14:paraId="4751C61D" w14:textId="77777777" w:rsidR="003C0266" w:rsidRDefault="006533EF">
      <w:pPr>
        <w:spacing w:line="36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豊田市カーボンニュートラル創エネ促進補助金交付対象事業者指定申請にあたり、以下のことについて誓約します。</w:t>
      </w:r>
    </w:p>
    <w:p w14:paraId="272A1656" w14:textId="77777777" w:rsidR="003C0266" w:rsidRDefault="003C0266">
      <w:pPr>
        <w:spacing w:line="400" w:lineRule="exact"/>
        <w:rPr>
          <w:rFonts w:ascii="メイリオ" w:eastAsia="メイリオ" w:hAnsi="メイリオ"/>
          <w:sz w:val="24"/>
          <w:szCs w:val="22"/>
        </w:rPr>
      </w:pPr>
    </w:p>
    <w:p w14:paraId="14A7A5E1" w14:textId="77777777" w:rsidR="003C0266" w:rsidRPr="006533EF" w:rsidRDefault="006533EF">
      <w:pPr>
        <w:spacing w:line="400" w:lineRule="exact"/>
        <w:ind w:leftChars="50" w:left="325" w:hangingChars="100" w:hanging="220"/>
        <w:rPr>
          <w:rFonts w:ascii="メイリオ" w:eastAsia="メイリオ" w:hAnsi="メイリオ"/>
          <w:color w:val="000000" w:themeColor="text1"/>
          <w:sz w:val="24"/>
          <w:szCs w:val="22"/>
        </w:rPr>
      </w:pPr>
      <w:sdt>
        <w:sdtPr>
          <w:rPr>
            <w:rFonts w:ascii="メイリオ" w:eastAsia="メイリオ" w:hAnsi="メイリオ" w:hint="eastAsia"/>
            <w:sz w:val="22"/>
            <w:szCs w:val="21"/>
          </w:rPr>
          <w:id w:val="-17019271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中小企業</w:t>
      </w:r>
      <w:r w:rsidRPr="006533EF">
        <w:rPr>
          <w:rFonts w:ascii="メイリオ" w:eastAsia="メイリオ" w:hAnsi="メイリオ" w:hint="eastAsia"/>
          <w:color w:val="000000" w:themeColor="text1"/>
          <w:sz w:val="22"/>
          <w:szCs w:val="21"/>
        </w:rPr>
        <w:t>基本法第２条第１項第１号に規定する中小企業者、中小企業団体の組織に関する法律第３条第１項に規定する中小企業団体又は個人事業主であること。</w:t>
      </w:r>
    </w:p>
    <w:p w14:paraId="7E936AE5" w14:textId="77777777" w:rsidR="003C0266" w:rsidRPr="006533EF" w:rsidRDefault="006533EF">
      <w:pPr>
        <w:spacing w:line="400" w:lineRule="exact"/>
        <w:ind w:leftChars="50" w:left="325" w:hangingChars="100" w:hanging="220"/>
        <w:rPr>
          <w:rFonts w:ascii="メイリオ" w:eastAsia="メイリオ" w:hAnsi="メイリオ"/>
          <w:color w:val="000000" w:themeColor="text1"/>
          <w:sz w:val="22"/>
          <w:szCs w:val="21"/>
        </w:rPr>
      </w:pPr>
      <w:sdt>
        <w:sdtPr>
          <w:rPr>
            <w:rFonts w:ascii="メイリオ" w:eastAsia="メイリオ" w:hAnsi="メイリオ" w:hint="eastAsia"/>
            <w:color w:val="000000" w:themeColor="text1"/>
            <w:sz w:val="22"/>
            <w:szCs w:val="21"/>
          </w:rPr>
          <w:id w:val="162441267"/>
          <w14:checkbox>
            <w14:checked w14:val="0"/>
            <w14:checkedState w14:val="2611" w14:font="ＭＳ Ｐゴシック"/>
            <w14:uncheckedState w14:val="2610" w14:font="ＭＳ ゴシック"/>
          </w14:checkbox>
        </w:sdtPr>
        <w:sdtEndPr/>
        <w:sdtContent>
          <w:r w:rsidRPr="006533EF">
            <w:rPr>
              <w:rFonts w:ascii="ＭＳ ゴシック" w:eastAsia="ＭＳ ゴシック" w:hAnsi="ＭＳ ゴシック" w:hint="eastAsia"/>
              <w:color w:val="000000" w:themeColor="text1"/>
              <w:sz w:val="22"/>
              <w:szCs w:val="21"/>
            </w:rPr>
            <w:t>☐</w:t>
          </w:r>
        </w:sdtContent>
      </w:sdt>
      <w:r w:rsidRPr="006533EF">
        <w:rPr>
          <w:rFonts w:ascii="メイリオ" w:eastAsia="メイリオ" w:hAnsi="メイリオ" w:hint="eastAsia"/>
          <w:color w:val="000000" w:themeColor="text1"/>
          <w:sz w:val="22"/>
          <w:szCs w:val="21"/>
        </w:rPr>
        <w:t>製造業</w:t>
      </w:r>
      <w:r w:rsidRPr="006533EF">
        <w:rPr>
          <w:rFonts w:ascii="メイリオ" w:eastAsia="メイリオ" w:hAnsi="メイリオ" w:hint="eastAsia"/>
          <w:color w:val="000000" w:themeColor="text1"/>
          <w:sz w:val="22"/>
          <w:szCs w:val="21"/>
        </w:rPr>
        <w:t>又は運輸業</w:t>
      </w:r>
      <w:r w:rsidRPr="006533EF">
        <w:rPr>
          <w:rFonts w:ascii="メイリオ" w:eastAsia="メイリオ" w:hAnsi="メイリオ" w:hint="eastAsia"/>
          <w:color w:val="000000" w:themeColor="text1"/>
          <w:sz w:val="22"/>
          <w:szCs w:val="21"/>
        </w:rPr>
        <w:t>に属する事業を営む者であること。</w:t>
      </w:r>
    </w:p>
    <w:p w14:paraId="7878E24D" w14:textId="77777777" w:rsidR="003C0266" w:rsidRDefault="006533EF">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color w:val="000000" w:themeColor="text1"/>
            <w:sz w:val="22"/>
            <w:szCs w:val="21"/>
          </w:rPr>
          <w:id w:val="1432247415"/>
          <w14:checkbox>
            <w14:checked w14:val="0"/>
            <w14:checkedState w14:val="2611" w14:font="ＭＳ Ｐゴシック"/>
            <w14:uncheckedState w14:val="2610" w14:font="ＭＳ ゴシック"/>
          </w14:checkbox>
        </w:sdtPr>
        <w:sdtEndPr/>
        <w:sdtContent>
          <w:r w:rsidRPr="006533EF">
            <w:rPr>
              <w:rFonts w:ascii="ＭＳ ゴシック" w:eastAsia="ＭＳ ゴシック" w:hAnsi="ＭＳ ゴシック" w:hint="eastAsia"/>
              <w:color w:val="000000" w:themeColor="text1"/>
              <w:sz w:val="22"/>
              <w:szCs w:val="21"/>
            </w:rPr>
            <w:t>☐</w:t>
          </w:r>
        </w:sdtContent>
      </w:sdt>
      <w:r w:rsidRPr="006533EF">
        <w:rPr>
          <w:rFonts w:ascii="メイリオ" w:eastAsia="メイリオ" w:hAnsi="メイリオ" w:hint="eastAsia"/>
          <w:color w:val="000000" w:themeColor="text1"/>
          <w:sz w:val="22"/>
          <w:szCs w:val="21"/>
        </w:rPr>
        <w:t>豊田市税を滞</w:t>
      </w:r>
      <w:r>
        <w:rPr>
          <w:rFonts w:ascii="メイリオ" w:eastAsia="メイリオ" w:hAnsi="メイリオ" w:hint="eastAsia"/>
          <w:sz w:val="22"/>
          <w:szCs w:val="21"/>
        </w:rPr>
        <w:t>納していないこと。</w:t>
      </w:r>
    </w:p>
    <w:p w14:paraId="508EA1C7" w14:textId="77777777" w:rsidR="003C0266" w:rsidRDefault="006533EF">
      <w:pPr>
        <w:spacing w:line="400" w:lineRule="exact"/>
        <w:ind w:leftChars="50" w:left="325" w:hangingChars="100" w:hanging="220"/>
        <w:rPr>
          <w:rFonts w:ascii="メイリオ" w:eastAsia="メイリオ" w:hAnsi="メイリオ"/>
          <w:sz w:val="24"/>
          <w:szCs w:val="22"/>
        </w:rPr>
      </w:pPr>
      <w:sdt>
        <w:sdtPr>
          <w:rPr>
            <w:rFonts w:ascii="メイリオ" w:eastAsia="メイリオ" w:hAnsi="メイリオ" w:hint="eastAsia"/>
            <w:sz w:val="22"/>
            <w:szCs w:val="21"/>
          </w:rPr>
          <w:id w:val="14485864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公序良俗に反する事業を行っていない者であること。</w:t>
      </w:r>
    </w:p>
    <w:p w14:paraId="0AE1283D" w14:textId="77777777" w:rsidR="003C0266" w:rsidRDefault="006533EF">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4801993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暴力団員による不当な行為の防止等に関する法律第２条第６号に規定する暴力団員又は同条第２号に規定する暴力団若しくは暴力団員と密接な関係を有する者でないこと。</w:t>
      </w:r>
    </w:p>
    <w:p w14:paraId="7AD15092" w14:textId="77777777" w:rsidR="003C0266" w:rsidRDefault="006533EF">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7604999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事業活動等を行うに当たって各種法令を遵守していること。</w:t>
      </w:r>
    </w:p>
    <w:p w14:paraId="4B0CFBE1" w14:textId="77777777" w:rsidR="003C0266" w:rsidRDefault="006533EF">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13867645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豊田市カーボンニュートラル創エネ促進補助金交付要綱第５条に規定する補助対象事業に違反する事業を行わないこと。</w:t>
      </w:r>
    </w:p>
    <w:p w14:paraId="4C27D6E8" w14:textId="77777777" w:rsidR="003C0266" w:rsidRDefault="006533EF">
      <w:pPr>
        <w:spacing w:line="400" w:lineRule="exact"/>
        <w:ind w:leftChars="50" w:left="325" w:hangingChars="100" w:hanging="220"/>
        <w:rPr>
          <w:rFonts w:ascii="メイリオ" w:eastAsia="メイリオ" w:hAnsi="メイリオ"/>
          <w:sz w:val="22"/>
          <w:szCs w:val="21"/>
        </w:rPr>
      </w:pPr>
      <w:sdt>
        <w:sdtPr>
          <w:rPr>
            <w:rFonts w:ascii="メイリオ" w:eastAsia="メイリオ" w:hAnsi="メイリオ" w:hint="eastAsia"/>
            <w:sz w:val="22"/>
            <w:szCs w:val="21"/>
          </w:rPr>
          <w:id w:val="-3556651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取得した設備について、</w:t>
      </w:r>
      <w:r>
        <w:rPr>
          <w:rFonts w:ascii="メイリオ" w:eastAsia="メイリオ" w:hAnsi="メイリオ" w:hint="eastAsia"/>
          <w:sz w:val="22"/>
          <w:szCs w:val="22"/>
        </w:rPr>
        <w:t>総務省所管補助金等交付規則第８条</w:t>
      </w:r>
      <w:r>
        <w:rPr>
          <w:rFonts w:ascii="メイリオ" w:eastAsia="メイリオ" w:hAnsi="メイリオ" w:hint="eastAsia"/>
          <w:sz w:val="22"/>
          <w:szCs w:val="21"/>
        </w:rPr>
        <w:t>に規定する耐用年数に相当する期間は、補助金の交付の目的に反して</w:t>
      </w:r>
      <w:r>
        <w:rPr>
          <w:rFonts w:ascii="メイリオ" w:eastAsia="メイリオ" w:hAnsi="メイリオ" w:hint="eastAsia"/>
          <w:sz w:val="22"/>
          <w:szCs w:val="21"/>
        </w:rPr>
        <w:t>使用し、譲渡し、交換し、貸し付け、又は担保に供さないこと。</w:t>
      </w:r>
    </w:p>
    <w:p w14:paraId="2F6C58E6" w14:textId="77777777" w:rsidR="003C0266" w:rsidRDefault="006533EF">
      <w:pPr>
        <w:spacing w:line="400" w:lineRule="exact"/>
        <w:ind w:leftChars="66" w:left="359" w:hangingChars="100" w:hanging="220"/>
        <w:rPr>
          <w:rFonts w:ascii="メイリオ" w:eastAsia="メイリオ" w:hAnsi="メイリオ"/>
          <w:sz w:val="22"/>
          <w:szCs w:val="21"/>
        </w:rPr>
      </w:pPr>
      <w:sdt>
        <w:sdtPr>
          <w:rPr>
            <w:rFonts w:ascii="メイリオ" w:eastAsia="メイリオ" w:hAnsi="メイリオ" w:hint="eastAsia"/>
            <w:sz w:val="22"/>
            <w:szCs w:val="21"/>
          </w:rPr>
          <w:id w:val="50826161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本補助金の交付事務に必要な内容に関し、法人の場合は市税の収納状況を、個人事業主の場合は住民基本台帳の閲覧及び市税の収納状況を確認することに同意すること。</w:t>
      </w:r>
    </w:p>
    <w:p w14:paraId="6A9B487E" w14:textId="77777777" w:rsidR="003C0266" w:rsidRDefault="006533EF">
      <w:pPr>
        <w:spacing w:line="400" w:lineRule="exact"/>
        <w:ind w:leftChars="50" w:left="325" w:hangingChars="100" w:hanging="220"/>
        <w:rPr>
          <w:rFonts w:ascii="メイリオ" w:eastAsia="メイリオ" w:hAnsi="メイリオ"/>
          <w:sz w:val="24"/>
          <w:szCs w:val="22"/>
        </w:rPr>
      </w:pPr>
      <w:sdt>
        <w:sdtPr>
          <w:rPr>
            <w:rFonts w:ascii="メイリオ" w:eastAsia="メイリオ" w:hAnsi="メイリオ" w:hint="eastAsia"/>
            <w:sz w:val="22"/>
            <w:szCs w:val="21"/>
          </w:rPr>
          <w:id w:val="-11394947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1"/>
            </w:rPr>
            <w:t>☐</w:t>
          </w:r>
        </w:sdtContent>
      </w:sdt>
      <w:r>
        <w:rPr>
          <w:rFonts w:ascii="メイリオ" w:eastAsia="メイリオ" w:hAnsi="メイリオ" w:hint="eastAsia"/>
          <w:sz w:val="22"/>
          <w:szCs w:val="21"/>
        </w:rPr>
        <w:t>偽りその他不正な行為により、指定または補助金の交付を受けないこと。</w:t>
      </w:r>
    </w:p>
    <w:p w14:paraId="6238FAEA" w14:textId="77777777" w:rsidR="003C0266" w:rsidRDefault="003C0266">
      <w:pPr>
        <w:spacing w:line="340" w:lineRule="exact"/>
        <w:ind w:right="880"/>
        <w:rPr>
          <w:rFonts w:ascii="メイリオ" w:eastAsia="メイリオ" w:hAnsi="メイリオ"/>
          <w:sz w:val="22"/>
          <w:szCs w:val="22"/>
        </w:rPr>
      </w:pPr>
    </w:p>
    <w:p w14:paraId="3EFEC77D" w14:textId="77777777" w:rsidR="003C0266" w:rsidRDefault="006533EF">
      <w:pPr>
        <w:pStyle w:val="a7"/>
      </w:pPr>
      <w:r>
        <w:rPr>
          <w:rFonts w:hint="eastAsia"/>
        </w:rPr>
        <w:t>以上</w:t>
      </w:r>
    </w:p>
    <w:p w14:paraId="4F37D024" w14:textId="77777777" w:rsidR="003C0266" w:rsidRDefault="003C0266">
      <w:pPr>
        <w:spacing w:line="340" w:lineRule="exact"/>
        <w:ind w:left="220" w:hangingChars="100" w:hanging="220"/>
        <w:rPr>
          <w:rFonts w:ascii="メイリオ" w:eastAsia="メイリオ" w:hAnsi="メイリオ"/>
          <w:sz w:val="22"/>
          <w:szCs w:val="22"/>
        </w:rPr>
      </w:pPr>
    </w:p>
    <w:p w14:paraId="2B38C4BA" w14:textId="77777777" w:rsidR="003C0266" w:rsidRDefault="006533EF">
      <w:pPr>
        <w:spacing w:line="340" w:lineRule="exact"/>
        <w:ind w:leftChars="100" w:left="210" w:firstLineChars="3577" w:firstLine="7869"/>
        <w:jc w:val="left"/>
        <w:rPr>
          <w:rFonts w:ascii="メイリオ" w:eastAsia="メイリオ" w:hAnsi="メイリオ"/>
          <w:sz w:val="22"/>
          <w:szCs w:val="22"/>
        </w:rPr>
      </w:pPr>
      <w:r>
        <w:rPr>
          <w:rFonts w:ascii="メイリオ" w:eastAsia="メイリオ" w:hAnsi="メイリオ" w:hint="eastAsia"/>
          <w:sz w:val="22"/>
          <w:szCs w:val="22"/>
        </w:rPr>
        <w:t>年　　月　　日</w:t>
      </w:r>
    </w:p>
    <w:p w14:paraId="3BDFF0A2" w14:textId="77777777" w:rsidR="003C0266" w:rsidRDefault="006533EF">
      <w:pPr>
        <w:spacing w:line="340" w:lineRule="exact"/>
        <w:ind w:left="220" w:hangingChars="100" w:hanging="220"/>
        <w:rPr>
          <w:rFonts w:ascii="メイリオ" w:eastAsia="メイリオ" w:hAnsi="メイリオ"/>
          <w:sz w:val="22"/>
          <w:szCs w:val="22"/>
        </w:rPr>
      </w:pPr>
      <w:r>
        <w:rPr>
          <w:rFonts w:ascii="メイリオ" w:eastAsia="メイリオ" w:hAnsi="メイリオ" w:hint="eastAsia"/>
          <w:sz w:val="22"/>
          <w:szCs w:val="22"/>
        </w:rPr>
        <w:t>豊田市長　様</w:t>
      </w:r>
    </w:p>
    <w:p w14:paraId="191F4142" w14:textId="77777777" w:rsidR="003C0266" w:rsidRDefault="003C0266">
      <w:pPr>
        <w:spacing w:line="340" w:lineRule="exact"/>
        <w:ind w:left="220" w:hangingChars="100" w:hanging="220"/>
        <w:rPr>
          <w:rFonts w:ascii="メイリオ" w:eastAsia="メイリオ" w:hAnsi="メイリオ"/>
          <w:sz w:val="22"/>
          <w:szCs w:val="22"/>
        </w:rPr>
      </w:pPr>
    </w:p>
    <w:p w14:paraId="5F17429D" w14:textId="77777777" w:rsidR="003C0266" w:rsidRDefault="003C0266">
      <w:pPr>
        <w:spacing w:line="340" w:lineRule="exact"/>
        <w:ind w:left="220" w:hangingChars="100" w:hanging="220"/>
        <w:rPr>
          <w:rFonts w:ascii="メイリオ" w:eastAsia="メイリオ" w:hAnsi="メイリオ"/>
          <w:sz w:val="22"/>
          <w:szCs w:val="22"/>
        </w:rPr>
      </w:pPr>
    </w:p>
    <w:p w14:paraId="1A635F5F" w14:textId="77777777" w:rsidR="003C0266" w:rsidRDefault="006533EF">
      <w:pPr>
        <w:spacing w:line="460" w:lineRule="exact"/>
        <w:rPr>
          <w:rFonts w:ascii="メイリオ" w:eastAsia="メイリオ" w:hAnsi="メイリオ"/>
          <w:sz w:val="22"/>
          <w:szCs w:val="22"/>
          <w:u w:val="single"/>
        </w:rPr>
      </w:pPr>
      <w:r>
        <w:rPr>
          <w:rFonts w:ascii="メイリオ" w:eastAsia="メイリオ" w:hAnsi="メイリオ" w:hint="eastAsia"/>
          <w:spacing w:val="110"/>
          <w:kern w:val="0"/>
          <w:sz w:val="22"/>
          <w:szCs w:val="22"/>
          <w:u w:val="single"/>
          <w:fitText w:val="660" w:id="-1572705280"/>
        </w:rPr>
        <w:t>住</w:t>
      </w:r>
      <w:r>
        <w:rPr>
          <w:rFonts w:ascii="メイリオ" w:eastAsia="メイリオ" w:hAnsi="メイリオ" w:hint="eastAsia"/>
          <w:kern w:val="0"/>
          <w:sz w:val="22"/>
          <w:szCs w:val="22"/>
          <w:u w:val="single"/>
          <w:fitText w:val="660" w:id="-1572705280"/>
        </w:rPr>
        <w:t>所</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kern w:val="0"/>
          <w:sz w:val="22"/>
          <w:szCs w:val="22"/>
          <w:u w:val="single"/>
        </w:rPr>
        <w:t xml:space="preserve">     </w:t>
      </w:r>
      <w:r>
        <w:rPr>
          <w:rFonts w:ascii="メイリオ" w:eastAsia="メイリオ" w:hAnsi="メイリオ" w:hint="eastAsia"/>
          <w:kern w:val="0"/>
          <w:sz w:val="22"/>
          <w:szCs w:val="22"/>
          <w:u w:val="single"/>
        </w:rPr>
        <w:t xml:space="preserve">   </w:t>
      </w:r>
    </w:p>
    <w:p w14:paraId="714E8D49" w14:textId="77777777" w:rsidR="003C0266" w:rsidRDefault="006533EF">
      <w:pPr>
        <w:spacing w:line="460" w:lineRule="exact"/>
        <w:rPr>
          <w:rFonts w:ascii="メイリオ" w:eastAsia="メイリオ" w:hAnsi="メイリオ"/>
          <w:sz w:val="22"/>
          <w:szCs w:val="22"/>
          <w:u w:val="single"/>
        </w:rPr>
      </w:pPr>
      <w:r>
        <w:rPr>
          <w:rFonts w:ascii="メイリオ" w:eastAsia="メイリオ" w:hAnsi="メイリオ" w:hint="eastAsia"/>
          <w:spacing w:val="110"/>
          <w:kern w:val="0"/>
          <w:sz w:val="22"/>
          <w:szCs w:val="22"/>
          <w:u w:val="single"/>
          <w:fitText w:val="660" w:id="-1572705279"/>
        </w:rPr>
        <w:t>名</w:t>
      </w:r>
      <w:r>
        <w:rPr>
          <w:rFonts w:ascii="メイリオ" w:eastAsia="メイリオ" w:hAnsi="メイリオ" w:hint="eastAsia"/>
          <w:kern w:val="0"/>
          <w:sz w:val="22"/>
          <w:szCs w:val="22"/>
          <w:u w:val="single"/>
          <w:fitText w:val="660" w:id="-1572705279"/>
        </w:rPr>
        <w:t>称</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kern w:val="0"/>
          <w:sz w:val="22"/>
          <w:szCs w:val="22"/>
          <w:u w:val="single"/>
        </w:rPr>
        <w:t xml:space="preserve">     </w:t>
      </w:r>
      <w:r>
        <w:rPr>
          <w:rFonts w:ascii="メイリオ" w:eastAsia="メイリオ" w:hAnsi="メイリオ" w:hint="eastAsia"/>
          <w:kern w:val="0"/>
          <w:sz w:val="22"/>
          <w:szCs w:val="22"/>
          <w:u w:val="single"/>
        </w:rPr>
        <w:t xml:space="preserve">   </w:t>
      </w:r>
      <w:r>
        <w:rPr>
          <w:rFonts w:ascii="メイリオ" w:eastAsia="メイリオ" w:hAnsi="メイリオ" w:hint="eastAsia"/>
          <w:kern w:val="0"/>
          <w:sz w:val="22"/>
          <w:szCs w:val="22"/>
          <w:u w:val="single"/>
        </w:rPr>
        <w:t xml:space="preserve">　　　　　　　　　　　　　　　　　</w:t>
      </w:r>
    </w:p>
    <w:p w14:paraId="6D8F1830" w14:textId="77777777" w:rsidR="003C0266" w:rsidRDefault="006533EF">
      <w:pPr>
        <w:spacing w:line="460" w:lineRule="exact"/>
        <w:rPr>
          <w:rFonts w:ascii="メイリオ" w:eastAsia="メイリオ" w:hAnsi="メイリオ"/>
          <w:sz w:val="22"/>
          <w:szCs w:val="22"/>
        </w:rPr>
      </w:pPr>
      <w:r>
        <w:rPr>
          <w:rFonts w:ascii="メイリオ" w:eastAsia="メイリオ" w:hAnsi="メイリオ" w:hint="eastAsia"/>
          <w:kern w:val="0"/>
          <w:sz w:val="22"/>
          <w:u w:val="single"/>
        </w:rPr>
        <w:t>代表者</w:t>
      </w:r>
      <w:r>
        <w:rPr>
          <w:rFonts w:ascii="メイリオ" w:eastAsia="メイリオ" w:hAnsi="メイリオ" w:hint="eastAsia"/>
          <w:kern w:val="0"/>
          <w:sz w:val="22"/>
          <w:u w:val="single"/>
        </w:rPr>
        <w:t xml:space="preserve"> </w:t>
      </w:r>
      <w:r>
        <w:rPr>
          <w:rFonts w:ascii="メイリオ" w:eastAsia="メイリオ" w:hAnsi="メイリオ" w:hint="eastAsia"/>
          <w:kern w:val="0"/>
          <w:sz w:val="22"/>
          <w:u w:val="single"/>
        </w:rPr>
        <w:t>役職名及び氏名</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u w:val="single"/>
        </w:rPr>
        <w:t xml:space="preserve"> </w:t>
      </w:r>
      <w:r>
        <w:rPr>
          <w:rFonts w:ascii="メイリオ" w:eastAsia="メイリオ" w:hAnsi="メイリオ" w:hint="eastAsia"/>
          <w:sz w:val="22"/>
          <w:szCs w:val="22"/>
        </w:rPr>
        <w:t xml:space="preserve">　　　　　　　　　　</w:t>
      </w:r>
    </w:p>
    <w:sectPr w:rsidR="003C02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70BE" w14:textId="77777777" w:rsidR="003C0266" w:rsidRDefault="006533EF">
      <w:r>
        <w:separator/>
      </w:r>
    </w:p>
  </w:endnote>
  <w:endnote w:type="continuationSeparator" w:id="0">
    <w:p w14:paraId="293B6361" w14:textId="77777777" w:rsidR="003C0266" w:rsidRDefault="0065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CE38" w14:textId="77777777" w:rsidR="003C0266" w:rsidRDefault="006533EF">
      <w:r>
        <w:separator/>
      </w:r>
    </w:p>
  </w:footnote>
  <w:footnote w:type="continuationSeparator" w:id="0">
    <w:p w14:paraId="4C948E87" w14:textId="77777777" w:rsidR="003C0266" w:rsidRDefault="00653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66"/>
    <w:rsid w:val="003C0266"/>
    <w:rsid w:val="00653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9FDD25"/>
  <w15:chartTrackingRefBased/>
  <w15:docId w15:val="{1D5C49B0-208F-4D60-ADE0-243DE21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Closing"/>
    <w:basedOn w:val="a"/>
    <w:link w:val="a8"/>
    <w:uiPriority w:val="99"/>
    <w:unhideWhenUsed/>
    <w:pPr>
      <w:jc w:val="right"/>
    </w:pPr>
    <w:rPr>
      <w:rFonts w:ascii="メイリオ" w:eastAsia="メイリオ" w:hAnsi="メイリオ"/>
      <w:sz w:val="22"/>
      <w:szCs w:val="22"/>
    </w:rPr>
  </w:style>
  <w:style w:type="character" w:customStyle="1" w:styleId="a8">
    <w:name w:val="結語 (文字)"/>
    <w:basedOn w:val="a0"/>
    <w:link w:val="a7"/>
    <w:uiPriority w:val="99"/>
    <w:rPr>
      <w:rFonts w:ascii="メイリオ" w:eastAsia="メイリオ" w:hAnsi="メイリオ"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三浦　菜月</cp:lastModifiedBy>
  <cp:revision>18</cp:revision>
  <dcterms:created xsi:type="dcterms:W3CDTF">2023-02-14T07:59:00Z</dcterms:created>
  <dcterms:modified xsi:type="dcterms:W3CDTF">2024-06-17T06:33:00Z</dcterms:modified>
</cp:coreProperties>
</file>