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226" w:rsidRDefault="00870381">
      <w:pPr>
        <w:tabs>
          <w:tab w:val="center" w:pos="4819"/>
        </w:tabs>
        <w:snapToGrid w:val="0"/>
        <w:ind w:rightChars="1917" w:right="4026"/>
        <w:jc w:val="center"/>
        <w:rPr>
          <w:rFonts w:ascii="HGS創英角ﾎﾟｯﾌﾟ体" w:eastAsia="HGS創英角ﾎﾟｯﾌﾟ体"/>
          <w:color w:val="00008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5029835</wp:posOffset>
            </wp:positionH>
            <wp:positionV relativeFrom="paragraph">
              <wp:posOffset>95250</wp:posOffset>
            </wp:positionV>
            <wp:extent cx="629285" cy="855980"/>
            <wp:effectExtent l="0" t="0" r="0" b="1270"/>
            <wp:wrapNone/>
            <wp:docPr id="27" name="図 27" descr="かっ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かっ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7226">
        <w:rPr>
          <w:rFonts w:ascii="HGS創英角ﾎﾟｯﾌﾟ体" w:eastAsia="HGS創英角ﾎﾟｯﾌﾟ体" w:hint="eastAsia"/>
          <w:color w:val="000080"/>
          <w:sz w:val="36"/>
          <w:szCs w:val="36"/>
        </w:rPr>
        <w:t>「川しらべ」記　録　用　紙</w:t>
      </w:r>
    </w:p>
    <w:p w:rsidR="00F97226" w:rsidRDefault="00F97226">
      <w:pPr>
        <w:tabs>
          <w:tab w:val="center" w:pos="4819"/>
        </w:tabs>
        <w:snapToGrid w:val="0"/>
        <w:rPr>
          <w:rFonts w:ascii="HGS創英角ｺﾞｼｯｸUB" w:eastAsia="HGS創英角ｺﾞｼｯｸUB"/>
          <w:sz w:val="32"/>
          <w:szCs w:val="32"/>
        </w:rPr>
      </w:pPr>
    </w:p>
    <w:tbl>
      <w:tblPr>
        <w:tblW w:w="9639" w:type="dxa"/>
        <w:tblInd w:w="4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4"/>
        <w:gridCol w:w="9"/>
        <w:gridCol w:w="4075"/>
        <w:gridCol w:w="310"/>
        <w:gridCol w:w="683"/>
        <w:gridCol w:w="2728"/>
      </w:tblGrid>
      <w:tr w:rsidR="00F97226">
        <w:trPr>
          <w:gridAfter w:val="2"/>
          <w:wAfter w:w="3411" w:type="dxa"/>
          <w:trHeight w:val="662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F97226" w:rsidRDefault="00F9722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調査場所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226" w:rsidRDefault="00F97226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F97226">
        <w:trPr>
          <w:trHeight w:val="591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F97226" w:rsidRDefault="00F9722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調査した日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226" w:rsidRDefault="0054119A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令和　　</w:t>
            </w:r>
            <w:r w:rsidR="004C6B3C">
              <w:rPr>
                <w:rFonts w:ascii="HG丸ｺﾞｼｯｸM-PRO" w:eastAsia="HG丸ｺﾞｼｯｸM-PRO" w:hint="eastAsia"/>
                <w:sz w:val="24"/>
              </w:rPr>
              <w:t>年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C6B3C">
              <w:rPr>
                <w:rFonts w:ascii="HG丸ｺﾞｼｯｸM-PRO" w:eastAsia="HG丸ｺﾞｼｯｸM-PRO" w:hint="eastAsia"/>
                <w:sz w:val="24"/>
              </w:rPr>
              <w:t xml:space="preserve">　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C6B3C">
              <w:rPr>
                <w:rFonts w:ascii="HG丸ｺﾞｼｯｸM-PRO" w:eastAsia="HG丸ｺﾞｼｯｸM-PRO" w:hint="eastAsia"/>
                <w:sz w:val="24"/>
              </w:rPr>
              <w:t xml:space="preserve">　日（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4C6B3C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F97226">
              <w:rPr>
                <w:rFonts w:ascii="HG丸ｺﾞｼｯｸM-PRO" w:eastAsia="HG丸ｺﾞｼｯｸM-PRO" w:hint="eastAsia"/>
                <w:sz w:val="24"/>
              </w:rPr>
              <w:t>）　　　　時　　　　分</w:t>
            </w:r>
          </w:p>
        </w:tc>
      </w:tr>
      <w:tr w:rsidR="00F97226">
        <w:trPr>
          <w:trHeight w:val="537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FCC99"/>
            <w:vAlign w:val="center"/>
          </w:tcPr>
          <w:p w:rsidR="00F97226" w:rsidRDefault="00F97226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名前</w:t>
            </w:r>
          </w:p>
        </w:tc>
        <w:tc>
          <w:tcPr>
            <w:tcW w:w="407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226" w:rsidRDefault="00F97226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CC99"/>
            <w:vAlign w:val="center"/>
          </w:tcPr>
          <w:p w:rsidR="00F97226" w:rsidRDefault="00F97226">
            <w:pPr>
              <w:widowControl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天気</w:t>
            </w:r>
          </w:p>
        </w:tc>
        <w:tc>
          <w:tcPr>
            <w:tcW w:w="272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97226" w:rsidRDefault="00F97226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F97226" w:rsidRDefault="00F97226">
      <w:pPr>
        <w:snapToGrid w:val="0"/>
        <w:spacing w:line="300" w:lineRule="exact"/>
        <w:ind w:right="641"/>
        <w:jc w:val="left"/>
        <w:rPr>
          <w:rFonts w:ascii="HG創英角ｺﾞｼｯｸUB" w:eastAsia="HG創英角ｺﾞｼｯｸUB"/>
          <w:sz w:val="16"/>
          <w:szCs w:val="16"/>
        </w:rPr>
      </w:pPr>
    </w:p>
    <w:p w:rsidR="00747746" w:rsidRDefault="00F97226" w:rsidP="007D1914">
      <w:pPr>
        <w:snapToGrid w:val="0"/>
        <w:spacing w:line="300" w:lineRule="exact"/>
        <w:ind w:right="641"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16"/>
        </w:rPr>
        <w:t>①水をしらべてみよう</w:t>
      </w:r>
    </w:p>
    <w:tbl>
      <w:tblPr>
        <w:tblW w:w="9895" w:type="dxa"/>
        <w:tblInd w:w="4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2"/>
        <w:gridCol w:w="5103"/>
      </w:tblGrid>
      <w:tr w:rsidR="00F97226" w:rsidTr="00B03911">
        <w:trPr>
          <w:trHeight w:val="195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4E54F4" w:rsidRDefault="004E54F4" w:rsidP="00AC18F7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（１）におい</w:t>
            </w:r>
          </w:p>
          <w:p w:rsidR="00F97226" w:rsidRDefault="00F9722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E54F4" w:rsidRDefault="004E54F4" w:rsidP="00AC18F7">
            <w:pPr>
              <w:widowControl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（２）パックテスト（COD）</w:t>
            </w:r>
          </w:p>
          <w:p w:rsidR="00F97226" w:rsidRDefault="001A33A3" w:rsidP="007D191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（水を入れて５分間待つ</w:t>
            </w:r>
            <w:r w:rsidR="004E54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A8769C" w:rsidTr="004C6037">
        <w:trPr>
          <w:trHeight w:val="1625"/>
        </w:trPr>
        <w:tc>
          <w:tcPr>
            <w:tcW w:w="4792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759D" w:rsidRDefault="0046759D" w:rsidP="0046759D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あてはまるところにマルをつけよう</w:t>
            </w:r>
          </w:p>
          <w:p w:rsidR="00A8769C" w:rsidRPr="0046759D" w:rsidRDefault="00A8769C" w:rsidP="00A8769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FB0DAA" w:rsidRDefault="005C69D2" w:rsidP="00A8769C">
            <w:pPr>
              <w:ind w:left="480" w:hangingChars="200" w:hanging="4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FB0DAA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いやなにおいを感じない</w:t>
            </w:r>
          </w:p>
          <w:p w:rsidR="00A8769C" w:rsidRDefault="00FB0DAA" w:rsidP="00FB0DAA">
            <w:pPr>
              <w:ind w:leftChars="200" w:left="42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心地よい香りを感じる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  <w:p w:rsidR="00BA2344" w:rsidRDefault="00BA2344" w:rsidP="00A8769C">
            <w:pPr>
              <w:ind w:left="480" w:hangingChars="200" w:hanging="4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F85301" w:rsidRDefault="005C69D2" w:rsidP="00FB0DAA">
            <w:pPr>
              <w:ind w:left="480" w:hangingChars="200" w:hanging="4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F85301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少しにおいを感じる</w:t>
            </w:r>
          </w:p>
          <w:p w:rsidR="00A8769C" w:rsidRDefault="00F85301" w:rsidP="00F85301">
            <w:pPr>
              <w:ind w:leftChars="200" w:left="42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（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気になるにおいを感じない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  <w:p w:rsidR="00BA2344" w:rsidRDefault="00BA2344" w:rsidP="00A8769C">
            <w:pPr>
              <w:ind w:left="480" w:hangingChars="200" w:hanging="480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A8769C" w:rsidRDefault="005C69D2" w:rsidP="00A8769C">
            <w:pPr>
              <w:ind w:left="432" w:hangingChars="180" w:hanging="432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：少しいやなにおいを感じる</w:t>
            </w:r>
          </w:p>
          <w:p w:rsidR="00BA2344" w:rsidRDefault="00BA2344" w:rsidP="00A8769C">
            <w:pPr>
              <w:ind w:left="432" w:hangingChars="180" w:hanging="432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BA2344" w:rsidRPr="00E243CD" w:rsidRDefault="005C69D2" w:rsidP="00A8769C">
            <w:pPr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：いやなにおいを強く感じる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:rsidR="00A8769C" w:rsidRPr="00B03911" w:rsidRDefault="00A8769C" w:rsidP="004E54F4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B0391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数字はいくつでしたか？</w:t>
            </w:r>
          </w:p>
          <w:p w:rsidR="00A8769C" w:rsidRPr="005C59B1" w:rsidRDefault="005C59B1" w:rsidP="005C59B1">
            <w:pPr>
              <w:ind w:leftChars="-20" w:left="-1" w:hangingChars="17" w:hanging="41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</w:pPr>
            <w:r w:rsidRPr="00FB0DAA"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  <w:t>↓</w:t>
            </w:r>
            <w:r w:rsidRPr="00FB0DAA"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  <w:t>ここに調べた数字を書く</w:t>
            </w:r>
          </w:p>
          <w:p w:rsidR="00A8769C" w:rsidRPr="00B03911" w:rsidRDefault="00A8769C" w:rsidP="004E54F4">
            <w:pPr>
              <w:ind w:leftChars="-20" w:left="-42" w:firstLineChars="1500" w:firstLine="360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　　　　　　　　　　　　　　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mg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/L</w:t>
            </w:r>
          </w:p>
        </w:tc>
      </w:tr>
      <w:tr w:rsidR="00A8769C" w:rsidTr="004C6037">
        <w:trPr>
          <w:trHeight w:val="1406"/>
        </w:trPr>
        <w:tc>
          <w:tcPr>
            <w:tcW w:w="479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</w:tcPr>
          <w:p w:rsidR="00A8769C" w:rsidRPr="00B03911" w:rsidRDefault="00A8769C" w:rsidP="004E54F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46759D" w:rsidRDefault="0046759D" w:rsidP="0046759D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あてはまるところにマルをつけよう</w:t>
            </w:r>
          </w:p>
          <w:p w:rsidR="00A8769C" w:rsidRDefault="005C69D2" w:rsidP="005F64C2">
            <w:pPr>
              <w:widowControl/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：２ｍｇ／L以下</w:t>
            </w:r>
          </w:p>
          <w:p w:rsidR="00A8769C" w:rsidRDefault="005C69D2" w:rsidP="005F64C2">
            <w:pPr>
              <w:widowControl/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：４ｍｇ／L以下</w:t>
            </w:r>
          </w:p>
          <w:p w:rsidR="00A8769C" w:rsidRDefault="005C69D2" w:rsidP="005F64C2">
            <w:pPr>
              <w:widowControl/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：６ｍｇ／L</w:t>
            </w:r>
            <w:r w:rsidR="00CD18FD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以下</w:t>
            </w:r>
          </w:p>
          <w:p w:rsidR="00A8769C" w:rsidRPr="00E243CD" w:rsidRDefault="005C69D2" w:rsidP="00E243CD">
            <w:pPr>
              <w:widowControl/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：６ｍｇ／L</w:t>
            </w:r>
            <w:r w:rsidR="00CD18FD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を超える</w:t>
            </w:r>
          </w:p>
        </w:tc>
      </w:tr>
      <w:tr w:rsidR="00F97226" w:rsidTr="00B03911">
        <w:trPr>
          <w:trHeight w:val="942"/>
        </w:trPr>
        <w:tc>
          <w:tcPr>
            <w:tcW w:w="47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CCFFFF"/>
            <w:noWrap/>
            <w:vAlign w:val="center"/>
          </w:tcPr>
          <w:p w:rsidR="004E54F4" w:rsidRDefault="004E54F4" w:rsidP="00AC18F7">
            <w:pPr>
              <w:widowControl/>
              <w:spacing w:line="400" w:lineRule="exact"/>
              <w:jc w:val="lef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（３）パックテスト（アンモニア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4F4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せい</w:t>
                  </w:r>
                </w:rt>
                <w:rubyBase>
                  <w:r w:rsidR="004E54F4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性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4F4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ちっそ</w:t>
                  </w:r>
                </w:rt>
                <w:rubyBase>
                  <w:r w:rsidR="004E54F4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窒素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  <w:p w:rsidR="00F97226" w:rsidRDefault="001A33A3" w:rsidP="004E54F4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（水を入れて５分間待つ</w:t>
            </w:r>
            <w:r w:rsidR="004E54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4C303E" w:rsidRDefault="004E54F4" w:rsidP="007D1914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（４）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54F4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12"/>
                    </w:rPr>
                    <w:t>とうし</w:t>
                  </w:r>
                </w:rt>
                <w:rubyBase>
                  <w:r w:rsidR="004E54F4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透視</w:t>
                  </w:r>
                </w:rubyBase>
              </w:ruby>
            </w:r>
            <w:r w:rsidR="004C303E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度</w:t>
            </w:r>
          </w:p>
        </w:tc>
      </w:tr>
      <w:tr w:rsidR="00F97226" w:rsidTr="00EA74A2">
        <w:trPr>
          <w:trHeight w:val="1176"/>
        </w:trPr>
        <w:tc>
          <w:tcPr>
            <w:tcW w:w="47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4F4" w:rsidRPr="00B03911" w:rsidRDefault="004E54F4" w:rsidP="004E54F4">
            <w:pPr>
              <w:ind w:leftChars="-20" w:left="-5" w:hangingChars="17" w:hanging="37"/>
              <w:rPr>
                <w:rFonts w:ascii="HG丸ｺﾞｼｯｸM-PRO" w:eastAsia="HG丸ｺﾞｼｯｸM-PRO" w:hAnsi="ＭＳ Ｐゴシック" w:cs="ＭＳ Ｐゴシック"/>
                <w:kern w:val="0"/>
                <w:sz w:val="28"/>
              </w:rPr>
            </w:pPr>
            <w:r w:rsidRPr="00B0391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数字はいくつでしたか？</w:t>
            </w:r>
          </w:p>
          <w:p w:rsidR="004E54F4" w:rsidRPr="00FB0DAA" w:rsidRDefault="006C7690" w:rsidP="004E54F4">
            <w:pPr>
              <w:ind w:leftChars="-20" w:left="-1" w:hangingChars="17" w:hanging="41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</w:pPr>
            <w:r w:rsidRPr="00FB0DAA"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  <w:t>↓</w:t>
            </w:r>
            <w:r w:rsidRPr="00FB0DAA"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  <w:t>ここに調べた数字を書く</w:t>
            </w:r>
          </w:p>
          <w:p w:rsidR="004E54F4" w:rsidRDefault="004E54F4" w:rsidP="006C7690">
            <w:pPr>
              <w:widowControl/>
              <w:ind w:left="480" w:right="240" w:hangingChars="200" w:hanging="48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mg</w:t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/L</w:t>
            </w:r>
          </w:p>
          <w:p w:rsidR="004E54F4" w:rsidRDefault="004E54F4" w:rsidP="004E54F4">
            <w:pPr>
              <w:widowControl/>
              <w:ind w:leftChars="200" w:left="420" w:firstLineChars="1400" w:firstLine="336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4F4" w:rsidRDefault="004E54F4" w:rsidP="004E54F4">
            <w:pPr>
              <w:widowControl/>
              <w:ind w:left="440" w:hangingChars="200" w:hanging="440"/>
              <w:rPr>
                <w:rFonts w:ascii="HG丸ｺﾞｼｯｸM-PRO" w:eastAsia="HG丸ｺﾞｼｯｸM-PRO" w:hAnsi="ＭＳ Ｐゴシック" w:cs="ＭＳ Ｐゴシック"/>
                <w:kern w:val="0"/>
                <w:sz w:val="22"/>
              </w:rPr>
            </w:pPr>
            <w:r w:rsidRPr="00B03911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</w:rPr>
              <w:t>数字はいくつでしたか？</w:t>
            </w:r>
          </w:p>
          <w:p w:rsidR="004E54F4" w:rsidRPr="00FB0DAA" w:rsidRDefault="006C7690" w:rsidP="00FB0DAA">
            <w:pPr>
              <w:ind w:leftChars="-20" w:left="-1" w:hangingChars="17" w:hanging="41"/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</w:pPr>
            <w:r w:rsidRPr="00FB0DAA"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  <w:t>↓</w:t>
            </w:r>
            <w:r w:rsidRPr="00FB0DAA">
              <w:rPr>
                <w:rFonts w:ascii="HG丸ｺﾞｼｯｸM-PRO" w:eastAsia="HG丸ｺﾞｼｯｸM-PRO" w:hAnsi="ＭＳ Ｐゴシック" w:cs="ＭＳ Ｐゴシック"/>
                <w:b/>
                <w:kern w:val="0"/>
                <w:sz w:val="24"/>
                <w:u w:val="single"/>
              </w:rPr>
              <w:t>ここに調べた数字を書く</w:t>
            </w:r>
          </w:p>
          <w:p w:rsidR="004E54F4" w:rsidRDefault="004E54F4" w:rsidP="00FB0DAA">
            <w:pPr>
              <w:ind w:left="480" w:right="480" w:hangingChars="200" w:hanging="480"/>
              <w:jc w:val="right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ｃｍ</w:t>
            </w:r>
          </w:p>
          <w:p w:rsidR="00F97226" w:rsidRPr="004E54F4" w:rsidRDefault="00F97226" w:rsidP="006C7690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</w:tr>
      <w:tr w:rsidR="00F97226" w:rsidTr="00A8769C">
        <w:trPr>
          <w:trHeight w:val="1548"/>
        </w:trPr>
        <w:tc>
          <w:tcPr>
            <w:tcW w:w="479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59D" w:rsidRDefault="0046759D" w:rsidP="0046759D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あてはまるところにマルをつけよう</w:t>
            </w:r>
          </w:p>
          <w:p w:rsidR="004E54F4" w:rsidRDefault="005C69D2" w:rsidP="00373D22">
            <w:pPr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4E54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：０．２mg/L以下　</w:t>
            </w:r>
          </w:p>
          <w:p w:rsidR="004E54F4" w:rsidRDefault="005C69D2" w:rsidP="00373D22">
            <w:pPr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4E54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：０．５mg/L以下</w:t>
            </w:r>
          </w:p>
          <w:p w:rsidR="004E54F4" w:rsidRDefault="005C69D2" w:rsidP="00373D22">
            <w:pPr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4E54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：２．０mg/L以下</w:t>
            </w:r>
          </w:p>
          <w:p w:rsidR="00F97226" w:rsidRPr="00B94B53" w:rsidRDefault="005C69D2" w:rsidP="00B94B53">
            <w:pPr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4E54F4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：２．０mg/L</w:t>
            </w:r>
            <w:r w:rsidR="00CD18FD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を超える</w:t>
            </w:r>
          </w:p>
        </w:tc>
        <w:tc>
          <w:tcPr>
            <w:tcW w:w="510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59D" w:rsidRDefault="0046759D" w:rsidP="0046759D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あてはまるところにマルをつけよう</w:t>
            </w:r>
          </w:p>
          <w:p w:rsidR="00A8769C" w:rsidRDefault="005C69D2" w:rsidP="00373D22">
            <w:pPr>
              <w:spacing w:afterLines="20" w:after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：１００cm以上</w:t>
            </w:r>
          </w:p>
          <w:p w:rsidR="00A8769C" w:rsidRDefault="005C69D2" w:rsidP="00373D22">
            <w:pPr>
              <w:spacing w:afterLines="20" w:after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：７０cm以上</w:t>
            </w:r>
          </w:p>
          <w:p w:rsidR="00A8769C" w:rsidRDefault="005C69D2" w:rsidP="00373D22">
            <w:pPr>
              <w:spacing w:afterLines="20" w:after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：３０cm以上</w:t>
            </w:r>
          </w:p>
          <w:p w:rsidR="00F97226" w:rsidRPr="00A8769C" w:rsidRDefault="005C69D2" w:rsidP="00B94B53">
            <w:pPr>
              <w:spacing w:afterLines="20" w:after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A876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：３０cm未満</w:t>
            </w:r>
          </w:p>
        </w:tc>
      </w:tr>
    </w:tbl>
    <w:p w:rsidR="00F97226" w:rsidRDefault="00870381">
      <w:pPr>
        <w:snapToGrid w:val="0"/>
        <w:spacing w:line="300" w:lineRule="exact"/>
        <w:ind w:right="64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  <w:r>
        <w:rPr>
          <w:rFonts w:ascii="HG丸ｺﾞｼｯｸM-PRO" w:eastAsia="HG丸ｺﾞｼｯｸM-PRO" w:hAnsi="HG丸ｺﾞｼｯｸM-PRO"/>
          <w:noProof/>
          <w:szCs w:val="21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5278120</wp:posOffset>
            </wp:positionH>
            <wp:positionV relativeFrom="paragraph">
              <wp:posOffset>38100</wp:posOffset>
            </wp:positionV>
            <wp:extent cx="1151890" cy="1151890"/>
            <wp:effectExtent l="0" t="0" r="0" b="0"/>
            <wp:wrapNone/>
            <wp:docPr id="38" name="図 38" descr="①基本ロゴ(背景透明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①基本ロゴ(背景透明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1151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7226" w:rsidRDefault="00F97226">
      <w:pPr>
        <w:snapToGrid w:val="0"/>
        <w:spacing w:line="300" w:lineRule="exact"/>
        <w:ind w:right="641"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B7729B" w:rsidRDefault="00B7729B">
      <w:pPr>
        <w:snapToGrid w:val="0"/>
        <w:spacing w:line="300" w:lineRule="exact"/>
        <w:ind w:right="641"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AA45FE" w:rsidRDefault="00AA45FE" w:rsidP="00BF3869">
      <w:pPr>
        <w:snapToGrid w:val="0"/>
        <w:spacing w:line="300" w:lineRule="exact"/>
        <w:ind w:right="64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7D1914" w:rsidRDefault="007D1914" w:rsidP="00BF3869">
      <w:pPr>
        <w:snapToGrid w:val="0"/>
        <w:spacing w:line="300" w:lineRule="exact"/>
        <w:ind w:right="64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B7729B" w:rsidRDefault="00B7729B" w:rsidP="00BF3869">
      <w:pPr>
        <w:snapToGrid w:val="0"/>
        <w:spacing w:line="300" w:lineRule="exact"/>
        <w:ind w:right="64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B94B53" w:rsidRDefault="00B94B53" w:rsidP="00BF3869">
      <w:pPr>
        <w:snapToGrid w:val="0"/>
        <w:spacing w:line="300" w:lineRule="exact"/>
        <w:ind w:right="64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7D1914" w:rsidRDefault="00870381" w:rsidP="00BF3869">
      <w:pPr>
        <w:snapToGrid w:val="0"/>
        <w:spacing w:line="300" w:lineRule="exact"/>
        <w:ind w:right="64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  <w:r>
        <w:rPr>
          <w:rFonts w:ascii="HG丸ｺﾞｼｯｸM-PRO" w:eastAsia="HG丸ｺﾞｼｯｸM-PRO" w:hAnsi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4756150</wp:posOffset>
                </wp:positionH>
                <wp:positionV relativeFrom="paragraph">
                  <wp:posOffset>6350</wp:posOffset>
                </wp:positionV>
                <wp:extent cx="1473200" cy="340360"/>
                <wp:effectExtent l="3175" t="1270" r="0" b="127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3200" cy="340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A45FE" w:rsidRDefault="00AA45FE" w:rsidP="00AA45FE">
                            <w:pPr>
                              <w:jc w:val="right"/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裏</w:t>
                            </w:r>
                            <w:r w:rsidR="00747746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も見てね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margin-left:374.5pt;margin-top:.5pt;width:116pt;height:26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Fxg2AIAANE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" filled="f" stroked="f">
                <v:textbox>
                  <w:txbxContent>
                    <w:p w:rsidR="00AA45FE" w:rsidRDefault="00AA45FE" w:rsidP="00AA45FE">
                      <w:pPr>
                        <w:jc w:val="right"/>
                        <w:rPr>
                          <w:rFonts w:ascii="HGS創英角ﾎﾟｯﾌﾟ体" w:eastAsia="HGS創英角ﾎﾟｯﾌﾟ体" w:hAnsi="HGS創英角ﾎﾟｯﾌﾟ体"/>
                          <w:sz w:val="24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裏</w:t>
                      </w:r>
                      <w:r w:rsidR="00747746"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も見てね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sz w:val="24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</w:p>
    <w:p w:rsidR="00B94B53" w:rsidRDefault="00B94B53" w:rsidP="00AA45FE">
      <w:pPr>
        <w:snapToGrid w:val="0"/>
        <w:spacing w:line="300" w:lineRule="exact"/>
        <w:ind w:right="641"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F97226" w:rsidRDefault="00F97226" w:rsidP="00AA45FE">
      <w:pPr>
        <w:snapToGrid w:val="0"/>
        <w:spacing w:line="300" w:lineRule="exact"/>
        <w:ind w:right="641" w:firstLineChars="100" w:firstLine="28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16"/>
        </w:rPr>
        <w:lastRenderedPageBreak/>
        <w:t>②川に入ってしらべてみよう</w:t>
      </w:r>
    </w:p>
    <w:tbl>
      <w:tblPr>
        <w:tblW w:w="9754" w:type="dxa"/>
        <w:tblInd w:w="4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77"/>
        <w:gridCol w:w="4877"/>
      </w:tblGrid>
      <w:tr w:rsidR="00F97226">
        <w:trPr>
          <w:trHeight w:val="490"/>
        </w:trPr>
        <w:tc>
          <w:tcPr>
            <w:tcW w:w="48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CCFF"/>
            <w:noWrap/>
            <w:vAlign w:val="center"/>
          </w:tcPr>
          <w:p w:rsidR="00F97226" w:rsidRDefault="00F9722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川底のかんしょく</w:t>
            </w:r>
          </w:p>
        </w:tc>
        <w:tc>
          <w:tcPr>
            <w:tcW w:w="4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F97226" w:rsidRDefault="00F97226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生き物のようす</w:t>
            </w:r>
          </w:p>
        </w:tc>
      </w:tr>
      <w:tr w:rsidR="00F97226">
        <w:trPr>
          <w:trHeight w:val="1974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226" w:rsidRDefault="005C69D2" w:rsidP="001C1359">
            <w:pPr>
              <w:spacing w:before="100" w:beforeAutospacing="1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1C1359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さわりたい川底（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ふれて心地よい</w:t>
            </w:r>
            <w:r w:rsidR="001C135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  <w:p w:rsidR="00F97226" w:rsidRDefault="005C69D2" w:rsidP="00EA74A2">
            <w:pPr>
              <w:spacing w:before="100" w:beforeAutospacing="1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1C135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：さわれる川底（</w:t>
            </w:r>
            <w:r w:rsidR="00316CA0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16CA0" w:rsidRPr="00316CA0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ていこうかん</w:t>
                  </w:r>
                </w:rt>
                <w:rubyBase>
                  <w:r w:rsidR="00316CA0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抵抗感</w:t>
                  </w:r>
                </w:rubyBase>
              </w:ruby>
            </w:r>
            <w:r w:rsidR="001C1359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がない）</w:t>
            </w:r>
          </w:p>
          <w:p w:rsidR="00F97226" w:rsidRDefault="005C69D2" w:rsidP="00EA74A2">
            <w:pPr>
              <w:spacing w:before="100" w:beforeAutospacing="1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：少しヌルヌルしている</w:t>
            </w:r>
          </w:p>
          <w:p w:rsidR="00F97226" w:rsidRDefault="005C69D2" w:rsidP="00EA74A2">
            <w:pPr>
              <w:spacing w:before="100" w:beforeAutospacing="1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：ヌルヌルして気持ちがわるい</w:t>
            </w:r>
            <w:bookmarkStart w:id="0" w:name="_GoBack"/>
            <w:bookmarkEnd w:id="0"/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26" w:rsidRDefault="005C69D2" w:rsidP="005F64C2">
            <w:pPr>
              <w:spacing w:beforeLines="20" w:before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282B7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：魚が泳いでいる。川の近く</w:t>
            </w:r>
            <w:r w:rsidR="00057FE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に鳥や</w:t>
            </w:r>
            <w:r w:rsidR="003C64B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虫など、色々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な</w:t>
            </w:r>
            <w:r w:rsidR="003C64B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種類の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生き物がいる。</w:t>
            </w:r>
          </w:p>
          <w:p w:rsidR="00F97226" w:rsidRDefault="005C69D2" w:rsidP="005F64C2">
            <w:pPr>
              <w:spacing w:beforeLines="20" w:before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057FE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：魚がいる。</w:t>
            </w:r>
            <w:r w:rsidR="00282B7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川の近く</w:t>
            </w:r>
            <w:r w:rsidR="00057FE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に鳥や</w:t>
            </w:r>
            <w:r w:rsidR="003C64B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虫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がいる。</w:t>
            </w:r>
          </w:p>
          <w:p w:rsidR="00F97226" w:rsidRDefault="005C69D2" w:rsidP="005F64C2">
            <w:pPr>
              <w:spacing w:beforeLines="20" w:before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：魚がたまにいる。ときどき</w:t>
            </w:r>
            <w:r w:rsidR="00282B7F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川の近く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に鳥や虫などが来る。</w:t>
            </w:r>
          </w:p>
          <w:p w:rsidR="00F97226" w:rsidRDefault="005C69D2" w:rsidP="00373D22">
            <w:pPr>
              <w:widowControl/>
              <w:spacing w:beforeLines="20" w:before="72" w:afterLines="20" w:after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057FE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：魚がいない。鳥や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虫な</w:t>
            </w:r>
            <w:r w:rsidR="00057FE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どが来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ない。</w:t>
            </w:r>
          </w:p>
        </w:tc>
      </w:tr>
    </w:tbl>
    <w:p w:rsidR="00AA45FE" w:rsidRDefault="00AA45FE" w:rsidP="00AA45FE">
      <w:pPr>
        <w:snapToGrid w:val="0"/>
        <w:spacing w:line="300" w:lineRule="exact"/>
        <w:ind w:right="64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</w:p>
    <w:p w:rsidR="00F97226" w:rsidRPr="00AA45FE" w:rsidRDefault="00F97226" w:rsidP="00D34E1E">
      <w:pPr>
        <w:snapToGrid w:val="0"/>
        <w:spacing w:line="300" w:lineRule="exact"/>
        <w:ind w:right="641" w:firstLine="281"/>
        <w:jc w:val="left"/>
        <w:rPr>
          <w:rFonts w:ascii="HG丸ｺﾞｼｯｸM-PRO" w:eastAsia="HG丸ｺﾞｼｯｸM-PRO" w:hAnsi="HG丸ｺﾞｼｯｸM-PRO"/>
          <w:b/>
          <w:sz w:val="28"/>
          <w:szCs w:val="16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16"/>
        </w:rPr>
        <w:t>③川をじっくり見てみよう</w:t>
      </w:r>
    </w:p>
    <w:tbl>
      <w:tblPr>
        <w:tblW w:w="9612" w:type="dxa"/>
        <w:tblInd w:w="41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6"/>
        <w:gridCol w:w="4806"/>
      </w:tblGrid>
      <w:tr w:rsidR="00F97226">
        <w:trPr>
          <w:trHeight w:val="689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97226" w:rsidRDefault="001C1359" w:rsidP="00C01704">
            <w:pPr>
              <w:spacing w:after="100" w:afterAutospacing="1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川（水辺）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への近づきやすさ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7226" w:rsidRDefault="00A652B0" w:rsidP="00A652B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52B0" w:rsidRPr="00A652B0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ちいき</w:t>
                  </w:r>
                </w:rt>
                <w:rubyBase>
                  <w:r w:rsidR="00A652B0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地域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52B0" w:rsidRPr="00A652B0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かつどう</w:t>
                  </w:r>
                </w:rt>
                <w:rubyBase>
                  <w:r w:rsidR="00A652B0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活動</w:t>
                  </w:r>
                </w:rubyBase>
              </w:ruby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の有無</w:t>
            </w:r>
          </w:p>
        </w:tc>
      </w:tr>
      <w:tr w:rsidR="00F97226" w:rsidTr="00EA74A2">
        <w:trPr>
          <w:trHeight w:val="351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226" w:rsidRDefault="005C69D2" w:rsidP="005F64C2">
            <w:pPr>
              <w:spacing w:beforeLines="50" w:before="1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：安全でどこからでも近づける　</w:t>
            </w:r>
          </w:p>
          <w:p w:rsidR="00F97226" w:rsidRDefault="005C69D2" w:rsidP="005F64C2">
            <w:pPr>
              <w:spacing w:beforeLines="50" w:before="180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：近づくことができる場所が多い</w:t>
            </w:r>
          </w:p>
          <w:p w:rsidR="00F97226" w:rsidRDefault="005C69D2" w:rsidP="005F64C2">
            <w:pPr>
              <w:spacing w:beforeLines="50" w:before="1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：近づくことができる場所が少ない</w:t>
            </w:r>
          </w:p>
          <w:p w:rsidR="00F97226" w:rsidRDefault="005C69D2" w:rsidP="005F64C2">
            <w:pPr>
              <w:spacing w:beforeLines="50" w:before="1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：近づくことができない</w:t>
            </w:r>
          </w:p>
          <w:p w:rsidR="00B94B53" w:rsidRDefault="00B94B53" w:rsidP="005F64C2">
            <w:pPr>
              <w:spacing w:beforeLines="50" w:before="1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  <w:p w:rsidR="00C01704" w:rsidRDefault="00F97226" w:rsidP="005F64C2">
            <w:pPr>
              <w:spacing w:beforeLines="50" w:before="180"/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○ヒント○</w:t>
            </w:r>
          </w:p>
          <w:p w:rsidR="00B94B53" w:rsidRPr="005F64C2" w:rsidRDefault="00F97226" w:rsidP="00373D22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水辺まではかんたんに行けるかな？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26" w:rsidRDefault="005C69D2" w:rsidP="005F64C2">
            <w:pPr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：多くの人が</w:t>
            </w:r>
            <w:r w:rsidR="00057FEC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7FEC" w:rsidRPr="00057FE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せいそう</w:t>
                  </w:r>
                </w:rt>
                <w:rubyBase>
                  <w:r w:rsidR="00057FEC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清掃</w:t>
                  </w:r>
                </w:rubyBase>
              </w:ruby>
            </w:r>
            <w:r w:rsidR="00057FEC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57FEC" w:rsidRPr="00057FEC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かつどう</w:t>
                  </w:r>
                </w:rt>
                <w:rubyBase>
                  <w:r w:rsidR="00057FEC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活動</w:t>
                  </w:r>
                </w:rubyBase>
              </w:ruby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などに参加</w:t>
            </w:r>
          </w:p>
          <w:p w:rsidR="00F97226" w:rsidRDefault="005C69D2" w:rsidP="005F64C2">
            <w:pPr>
              <w:spacing w:afterLines="50" w:after="180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：少数の人が</w:t>
            </w:r>
            <w:r w:rsidR="001D77F9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清掃活動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などに参加</w:t>
            </w:r>
          </w:p>
          <w:p w:rsidR="00F97226" w:rsidRDefault="005C69D2" w:rsidP="005F64C2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：清掃活動などが行われることも</w:t>
            </w:r>
          </w:p>
          <w:p w:rsidR="00F97226" w:rsidRDefault="00F97226" w:rsidP="005F64C2">
            <w:pPr>
              <w:spacing w:after="100" w:afterAutospacing="1"/>
              <w:ind w:firstLineChars="180" w:firstLine="43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ある</w:t>
            </w:r>
          </w:p>
          <w:p w:rsidR="00F97226" w:rsidRDefault="005C69D2" w:rsidP="005F64C2">
            <w:pPr>
              <w:spacing w:after="100" w:afterAutospacing="1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：清掃活動などは行われていない</w:t>
            </w:r>
          </w:p>
          <w:p w:rsidR="00F97226" w:rsidRDefault="00F97226" w:rsidP="005F64C2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○ヒント○</w:t>
            </w:r>
          </w:p>
          <w:p w:rsidR="00F97226" w:rsidRDefault="00057FEC" w:rsidP="005F64C2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草刈りやごみ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拾いが行われているかな？</w:t>
            </w:r>
          </w:p>
        </w:tc>
      </w:tr>
      <w:tr w:rsidR="00F97226">
        <w:trPr>
          <w:trHeight w:val="654"/>
        </w:trPr>
        <w:tc>
          <w:tcPr>
            <w:tcW w:w="4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97226" w:rsidRDefault="00F97226" w:rsidP="00A652B0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住民の</w:t>
            </w:r>
            <w:r w:rsidR="00A652B0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52B0" w:rsidRPr="00A652B0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りよう</w:t>
                  </w:r>
                </w:rt>
                <w:rubyBase>
                  <w:r w:rsidR="00A652B0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利用</w:t>
                  </w:r>
                </w:rubyBase>
              </w:ruby>
            </w:r>
            <w:r w:rsidR="00A652B0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52B0" w:rsidRPr="00A652B0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じょうきょう</w:t>
                  </w:r>
                </w:rt>
                <w:rubyBase>
                  <w:r w:rsidR="00A652B0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状況</w:t>
                  </w:r>
                </w:rubyBase>
              </w:ruby>
            </w:r>
          </w:p>
        </w:tc>
        <w:tc>
          <w:tcPr>
            <w:tcW w:w="48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F97226" w:rsidRDefault="00F97226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226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12"/>
                    </w:rPr>
                    <w:t>けいかんせい</w:t>
                  </w:r>
                </w:rt>
                <w:rubyBase>
                  <w:r w:rsidR="00F97226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景観性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（川のまわりの</w:t>
            </w:r>
            <w: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22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けしき</w:t>
                  </w:r>
                </w:rt>
                <w:rubyBase>
                  <w:r w:rsidR="00F97226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景色</w:t>
                  </w:r>
                </w:rubyBase>
              </w:ruby>
            </w: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F97226" w:rsidTr="00B94B53">
        <w:trPr>
          <w:trHeight w:val="3243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226" w:rsidRDefault="005C69D2" w:rsidP="00373D22">
            <w:pPr>
              <w:spacing w:afterLines="20" w:after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627D1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A652B0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652B0" w:rsidRPr="00A652B0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にちじょうてき</w:t>
                  </w:r>
                </w:rt>
                <w:rubyBase>
                  <w:r w:rsidR="00A652B0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日常的</w:t>
                  </w:r>
                </w:rubyBase>
              </w:ruby>
            </w:r>
            <w:r w:rsidR="00627D1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に多くの人が利用している</w:t>
            </w:r>
          </w:p>
          <w:p w:rsidR="00F97226" w:rsidRDefault="005C69D2" w:rsidP="00373D22">
            <w:pPr>
              <w:spacing w:before="4" w:afterLines="20" w:after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：一部の人が利用</w:t>
            </w:r>
            <w:r w:rsidR="00627D1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している</w:t>
            </w:r>
          </w:p>
          <w:p w:rsidR="00EA74A2" w:rsidRDefault="005C69D2" w:rsidP="00373D22">
            <w:pPr>
              <w:spacing w:before="4" w:afterLines="20" w:after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：利用されることもある</w:t>
            </w:r>
          </w:p>
          <w:p w:rsidR="00F97226" w:rsidRDefault="005C69D2" w:rsidP="00373D22">
            <w:pPr>
              <w:spacing w:before="4" w:afterLines="20" w:after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F97226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22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まった</w:t>
                  </w:r>
                </w:rt>
                <w:rubyBase>
                  <w:r w:rsidR="00F97226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全</w:t>
                  </w:r>
                </w:rubyBase>
              </w:ruby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く利用されていない</w:t>
            </w:r>
          </w:p>
          <w:p w:rsidR="00F97226" w:rsidRDefault="00F97226">
            <w:pPr>
              <w:rPr>
                <w:rFonts w:ascii="HG丸ｺﾞｼｯｸM-PRO" w:eastAsia="HG丸ｺﾞｼｯｸM-PRO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○ヒント○</w:t>
            </w:r>
          </w:p>
          <w:p w:rsidR="00F97226" w:rsidRDefault="00F97226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2"/>
                <w:szCs w:val="22"/>
              </w:rPr>
              <w:t>川辺でさんぽやレジャー、スポーツをしている人がいるかな？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26" w:rsidRDefault="005C69D2" w:rsidP="001D77F9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とても良い（</w:t>
            </w:r>
            <w:r w:rsidR="00F97226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22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この</w:t>
                  </w:r>
                </w:rt>
                <w:rubyBase>
                  <w:r w:rsidR="00F97226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好</w:t>
                  </w:r>
                </w:rubyBase>
              </w:ruby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ましい風景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 xml:space="preserve">　</w:t>
            </w:r>
          </w:p>
          <w:p w:rsidR="00F97226" w:rsidRDefault="005C69D2" w:rsidP="00B94B53">
            <w:pPr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良い（</w:t>
            </w:r>
            <w:r w:rsidR="00F97226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22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ひかくてき</w:t>
                  </w:r>
                </w:rt>
                <w:rubyBase>
                  <w:r w:rsidR="00F97226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比較的</w:t>
                  </w:r>
                </w:rubyBase>
              </w:ruby>
            </w:r>
            <w:r w:rsidR="00F97226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97226">
                    <w:rPr>
                      <w:rFonts w:ascii="HG丸ｺﾞｼｯｸM-PRO" w:eastAsia="HG丸ｺﾞｼｯｸM-PRO" w:hAnsi="HG丸ｺﾞｼｯｸM-PRO" w:cs="ＭＳ Ｐゴシック"/>
                      <w:kern w:val="0"/>
                      <w:sz w:val="12"/>
                    </w:rPr>
                    <w:t>この</w:t>
                  </w:r>
                </w:rt>
                <w:rubyBase>
                  <w:r w:rsidR="00F97226">
                    <w:rPr>
                      <w:rFonts w:ascii="HG丸ｺﾞｼｯｸM-PRO" w:eastAsia="HG丸ｺﾞｼｯｸM-PRO" w:hAnsi="ＭＳ Ｐゴシック" w:cs="ＭＳ Ｐゴシック"/>
                      <w:kern w:val="0"/>
                      <w:sz w:val="24"/>
                    </w:rPr>
                    <w:t>好</w:t>
                  </w:r>
                </w:rubyBase>
              </w:ruby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ましい風景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  <w:p w:rsidR="00F97226" w:rsidRDefault="005C69D2" w:rsidP="00D2179C">
            <w:pPr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：あまり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良くない（あまり</w:t>
            </w:r>
            <w:r w:rsidR="001D77F9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好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ましい風景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でない）</w:t>
            </w:r>
          </w:p>
          <w:p w:rsidR="00B94B53" w:rsidRDefault="005C69D2" w:rsidP="00D2179C">
            <w:pPr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良くない（</w:t>
            </w:r>
            <w:r w:rsidR="001D77F9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好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ましい風景でない</w:t>
            </w:r>
            <w:r w:rsidR="00D2179C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）</w:t>
            </w:r>
          </w:p>
        </w:tc>
      </w:tr>
      <w:tr w:rsidR="00F97226" w:rsidTr="00B94B53">
        <w:trPr>
          <w:trHeight w:val="554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vAlign w:val="center"/>
          </w:tcPr>
          <w:p w:rsidR="00F97226" w:rsidRDefault="00E36D75">
            <w:pPr>
              <w:widowControl/>
              <w:jc w:val="center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ごみ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の量</w:t>
            </w:r>
          </w:p>
        </w:tc>
        <w:tc>
          <w:tcPr>
            <w:tcW w:w="4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97226" w:rsidRDefault="00F9722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メモ</w:t>
            </w:r>
          </w:p>
        </w:tc>
      </w:tr>
      <w:tr w:rsidR="00F97226" w:rsidTr="00B94B53">
        <w:trPr>
          <w:trHeight w:val="1660"/>
        </w:trPr>
        <w:tc>
          <w:tcPr>
            <w:tcW w:w="4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7226" w:rsidRDefault="005C69D2" w:rsidP="00373D22">
            <w:pPr>
              <w:spacing w:beforeLines="20" w:before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A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E36D7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ごみ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が見あたらない</w:t>
            </w:r>
          </w:p>
          <w:p w:rsidR="00F97226" w:rsidRDefault="005C69D2" w:rsidP="00373D22">
            <w:pPr>
              <w:spacing w:beforeLines="20" w:before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B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E36D7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ごみ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が目につくが、がまんできる</w:t>
            </w:r>
          </w:p>
          <w:p w:rsidR="00F97226" w:rsidRDefault="005C69D2" w:rsidP="00373D22">
            <w:pPr>
              <w:spacing w:beforeLines="20" w:before="72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C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E36D75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ごみ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があって</w:t>
            </w:r>
            <w:r w:rsidR="00E2268A"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  <w:t>不快</w:t>
            </w:r>
          </w:p>
          <w:p w:rsidR="00F97226" w:rsidRDefault="005C69D2" w:rsidP="00373D22">
            <w:pPr>
              <w:widowControl/>
              <w:spacing w:beforeLines="20" w:before="72"/>
              <w:ind w:left="480" w:hangingChars="200" w:hanging="480"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D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：</w:t>
            </w:r>
            <w:r w:rsidR="00FF4EF2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ごみがあって、</w:t>
            </w:r>
            <w:r w:rsidR="00F97226">
              <w:rPr>
                <w:rFonts w:ascii="HG丸ｺﾞｼｯｸM-PRO" w:eastAsia="HG丸ｺﾞｼｯｸM-PRO" w:hAnsi="ＭＳ Ｐゴシック" w:cs="ＭＳ Ｐゴシック" w:hint="eastAsia"/>
                <w:kern w:val="0"/>
                <w:sz w:val="24"/>
              </w:rPr>
              <w:t>とても不快</w:t>
            </w:r>
          </w:p>
        </w:tc>
        <w:tc>
          <w:tcPr>
            <w:tcW w:w="4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226" w:rsidRPr="00D30544" w:rsidRDefault="00F97226">
            <w:pPr>
              <w:widowControl/>
              <w:rPr>
                <w:rFonts w:ascii="HG丸ｺﾞｼｯｸM-PRO" w:eastAsia="HG丸ｺﾞｼｯｸM-PRO" w:hAnsi="ＭＳ Ｐゴシック" w:cs="ＭＳ Ｐゴシック"/>
                <w:kern w:val="0"/>
                <w:sz w:val="24"/>
              </w:rPr>
            </w:pPr>
          </w:p>
        </w:tc>
      </w:tr>
    </w:tbl>
    <w:p w:rsidR="00F97226" w:rsidRDefault="00F97226" w:rsidP="005F64C2">
      <w:pPr>
        <w:rPr>
          <w:rFonts w:ascii="HG丸ｺﾞｼｯｸM-PRO" w:eastAsia="HG丸ｺﾞｼｯｸM-PRO" w:hAnsi="HG丸ｺﾞｼｯｸM-PRO"/>
          <w:szCs w:val="21"/>
        </w:rPr>
      </w:pPr>
    </w:p>
    <w:sectPr w:rsidR="00F97226" w:rsidSect="007D191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A17" w:rsidRDefault="00153A17">
      <w:r>
        <w:separator/>
      </w:r>
    </w:p>
  </w:endnote>
  <w:endnote w:type="continuationSeparator" w:id="0">
    <w:p w:rsidR="00153A17" w:rsidRDefault="00153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A17" w:rsidRDefault="00153A17">
      <w:r>
        <w:separator/>
      </w:r>
    </w:p>
  </w:footnote>
  <w:footnote w:type="continuationSeparator" w:id="0">
    <w:p w:rsidR="00153A17" w:rsidRDefault="00153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9546A"/>
    <w:multiLevelType w:val="hybridMultilevel"/>
    <w:tmpl w:val="4C84ED34"/>
    <w:lvl w:ilvl="0" w:tplc="0DCA46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6593EB9"/>
    <w:multiLevelType w:val="hybridMultilevel"/>
    <w:tmpl w:val="691A8B9A"/>
    <w:lvl w:ilvl="0" w:tplc="CF9E98C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6765F4E"/>
    <w:multiLevelType w:val="hybridMultilevel"/>
    <w:tmpl w:val="C6CE709E"/>
    <w:lvl w:ilvl="0" w:tplc="D048145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9C6624"/>
    <w:multiLevelType w:val="hybridMultilevel"/>
    <w:tmpl w:val="2DA8E154"/>
    <w:lvl w:ilvl="0" w:tplc="2D30E4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D3E5D89"/>
    <w:multiLevelType w:val="hybridMultilevel"/>
    <w:tmpl w:val="528C4E42"/>
    <w:lvl w:ilvl="0" w:tplc="E01E773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0224FB6"/>
    <w:multiLevelType w:val="hybridMultilevel"/>
    <w:tmpl w:val="47027C98"/>
    <w:lvl w:ilvl="0" w:tplc="A8346F1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782402"/>
    <w:multiLevelType w:val="hybridMultilevel"/>
    <w:tmpl w:val="2C3C7828"/>
    <w:lvl w:ilvl="0" w:tplc="2A2E75A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D96383D"/>
    <w:multiLevelType w:val="hybridMultilevel"/>
    <w:tmpl w:val="38FEC36E"/>
    <w:lvl w:ilvl="0" w:tplc="FCDAF63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911"/>
    <w:rsid w:val="00057FEC"/>
    <w:rsid w:val="00065FC9"/>
    <w:rsid w:val="00153A17"/>
    <w:rsid w:val="00172EE2"/>
    <w:rsid w:val="001A33A3"/>
    <w:rsid w:val="001C1359"/>
    <w:rsid w:val="001C6388"/>
    <w:rsid w:val="001D77F9"/>
    <w:rsid w:val="00231EA1"/>
    <w:rsid w:val="00282217"/>
    <w:rsid w:val="00282B7F"/>
    <w:rsid w:val="002849B2"/>
    <w:rsid w:val="002B7C66"/>
    <w:rsid w:val="00316CA0"/>
    <w:rsid w:val="00335F8C"/>
    <w:rsid w:val="00373D22"/>
    <w:rsid w:val="003C64B5"/>
    <w:rsid w:val="0046759D"/>
    <w:rsid w:val="004C303E"/>
    <w:rsid w:val="004C6037"/>
    <w:rsid w:val="004C6B3C"/>
    <w:rsid w:val="004C6F27"/>
    <w:rsid w:val="004E54F4"/>
    <w:rsid w:val="00523586"/>
    <w:rsid w:val="00523A84"/>
    <w:rsid w:val="0054119A"/>
    <w:rsid w:val="00586427"/>
    <w:rsid w:val="005C59B1"/>
    <w:rsid w:val="005C69D2"/>
    <w:rsid w:val="005F64C2"/>
    <w:rsid w:val="0060210C"/>
    <w:rsid w:val="00627609"/>
    <w:rsid w:val="00627D16"/>
    <w:rsid w:val="0066474B"/>
    <w:rsid w:val="00677ECB"/>
    <w:rsid w:val="006C7690"/>
    <w:rsid w:val="00700BF1"/>
    <w:rsid w:val="007079DA"/>
    <w:rsid w:val="00747746"/>
    <w:rsid w:val="00753BFA"/>
    <w:rsid w:val="007C32D3"/>
    <w:rsid w:val="007D1914"/>
    <w:rsid w:val="00870381"/>
    <w:rsid w:val="00890991"/>
    <w:rsid w:val="008B1409"/>
    <w:rsid w:val="0093014F"/>
    <w:rsid w:val="00A204B9"/>
    <w:rsid w:val="00A4361E"/>
    <w:rsid w:val="00A64429"/>
    <w:rsid w:val="00A652B0"/>
    <w:rsid w:val="00A81AC9"/>
    <w:rsid w:val="00A83A15"/>
    <w:rsid w:val="00A8769C"/>
    <w:rsid w:val="00AA45FE"/>
    <w:rsid w:val="00AC18F7"/>
    <w:rsid w:val="00AF6F1D"/>
    <w:rsid w:val="00B03565"/>
    <w:rsid w:val="00B03911"/>
    <w:rsid w:val="00B7729B"/>
    <w:rsid w:val="00B94B53"/>
    <w:rsid w:val="00BA2344"/>
    <w:rsid w:val="00BF3869"/>
    <w:rsid w:val="00C01704"/>
    <w:rsid w:val="00C119C1"/>
    <w:rsid w:val="00CD18FD"/>
    <w:rsid w:val="00D2179C"/>
    <w:rsid w:val="00D30544"/>
    <w:rsid w:val="00D34E1E"/>
    <w:rsid w:val="00D702CE"/>
    <w:rsid w:val="00DF530F"/>
    <w:rsid w:val="00E2268A"/>
    <w:rsid w:val="00E243CD"/>
    <w:rsid w:val="00E36D75"/>
    <w:rsid w:val="00EA74A2"/>
    <w:rsid w:val="00EB0270"/>
    <w:rsid w:val="00F32C38"/>
    <w:rsid w:val="00F42937"/>
    <w:rsid w:val="00F85301"/>
    <w:rsid w:val="00F97226"/>
    <w:rsid w:val="00FB0DAA"/>
    <w:rsid w:val="00FC2B7C"/>
    <w:rsid w:val="00FF4B0B"/>
    <w:rsid w:val="00FF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5:chartTrackingRefBased/>
  <w15:docId w15:val="{5D2E574C-2854-4630-9A5D-4862DF118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F461E-FA57-40E9-9EF7-9B906A194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1116</Words>
  <Characters>1269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水質環境目標値市民モニタリング記録用紙（河川用）</vt:lpstr>
      <vt:lpstr>水質環境目標値市民モニタリング記録用紙（河川用）</vt:lpstr>
    </vt:vector>
  </TitlesOfParts>
  <Company>豊田市役所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水質環境目標値市民モニタリング記録用紙（河川用）</dc:title>
  <dc:subject/>
  <dc:creator>濵田　千晶</dc:creator>
  <cp:keywords/>
  <cp:lastModifiedBy>林　敏秀</cp:lastModifiedBy>
  <cp:revision>9</cp:revision>
  <cp:lastPrinted>2021-06-25T02:18:00Z</cp:lastPrinted>
  <dcterms:created xsi:type="dcterms:W3CDTF">2023-02-28T06:09:00Z</dcterms:created>
  <dcterms:modified xsi:type="dcterms:W3CDTF">2023-03-15T05:55:00Z</dcterms:modified>
</cp:coreProperties>
</file>