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90" w:rsidRPr="006C468E" w:rsidRDefault="0007232F" w:rsidP="00CD1490">
      <w:pPr>
        <w:rPr>
          <w:rFonts w:ascii="HGP創英角ｺﾞｼｯｸUB" w:eastAsia="HGP創英角ｺﾞｼｯｸUB" w:hAnsi="HGP創英角ｺﾞｼｯｸUB"/>
          <w:sz w:val="72"/>
          <w:szCs w:val="72"/>
        </w:rPr>
      </w:pP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4CDFC" wp14:editId="6D2F0AB2">
                <wp:simplePos x="0" y="0"/>
                <wp:positionH relativeFrom="column">
                  <wp:posOffset>-32385</wp:posOffset>
                </wp:positionH>
                <wp:positionV relativeFrom="paragraph">
                  <wp:posOffset>-33301</wp:posOffset>
                </wp:positionV>
                <wp:extent cx="6091555" cy="866775"/>
                <wp:effectExtent l="0" t="0" r="444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32F" w:rsidRPr="00372659" w:rsidRDefault="0007232F" w:rsidP="0007232F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372659">
                              <w:rPr>
                                <w:rFonts w:ascii="メイリオ" w:eastAsia="メイリオ" w:hAnsi="メイリオ" w:cs="メイリオ" w:hint="eastAsia"/>
                                <w:b/>
                                <w:sz w:val="72"/>
                                <w:szCs w:val="72"/>
                              </w:rPr>
                              <w:t>総務班(名簿係)の業務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26" style="position:absolute;left:0;text-align:left;margin-left:-2.55pt;margin-top:-2.6pt;width:479.65pt;height:68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WYYuQIAAMEFAAAOAAAAZHJzL2Uyb0RvYy54bWysVM1u1DAQviPxDpbvNNnV/rSrZqtVqyKk&#10;0q5oUc9ex2kiOR5jezdZ3gMeAM6cEQceh0q8BWM7m5a2cEBckhl75puZzzNzeNTWkmyEsRWojA72&#10;UkqE4pBX6iajb69OX+xTYh1TOZOgREa3wtKj+fNnh42eiSGUIHNhCIIoO2t0Rkvn9CxJLC9Fzewe&#10;aKHwsgBTM4equUlywxpEr2UyTNNJ0oDJtQEurMXTk3hJ5wG/KAR3F0VhhSMyo5ibC18Tviv/TeaH&#10;bHZjmC4r3qXB/iGLmlUKg/ZQJ8wxsjbVI6i64gYsFG6PQ51AUVRchBqwmkH6oJrLkmkRakFyrO5p&#10;sv8Plp9vloZUeUZHlChW4xPdfvl8+/Hbj++fkp8fvkaJjDxRjbYztL/US9NpFkVfdVuY2v+xHtIG&#10;crc9uaJ1hOPhJD0YjMdjSjje7U8m0+nYgyZ33tpY91JATbyQUYOPFzhlmzProunOxAezIKv8tJIy&#10;KL5hxLE0ZMPwqRnnQrlBcJfr+jXk8Xw6TtPw6Bg29Jh3CUn8hiaVx1Tg0WNgf5J4AmLJQXJbKbyd&#10;VG9EgRxikcMQsUd+nIwtWS7isU/l6VwCoEcuMH6PHav5A3bMsrP3riI0f++c/i2x6Nx7hMigXO9c&#10;VwrMUwASKe4iR/sdSZEaz5JrVy2aeHEF+RabzUCcQqv5aYUvfcasWzKDY4cDiqvEXeCnkNBkFDqJ&#10;khLM+6fOvT1OA95S0uAYZ9S+WzMjKJGvFM7JwWA08nMflNF4OkTF3L9Z3b9R6/oYsH0GuLQ0D6K3&#10;d3InFgbqa9w4Cx8Vr5jiGDuj3JmdcuziesGdxcViEcxw1jVzZ+pScw/uCfadfNVeM6O7dnc4KOew&#10;G3k2e9D10dZ7KlisHRRVGIk7XjvqcU+Efu52ml9E9/Vgdbd5578AAAD//wMAUEsDBBQABgAIAAAA&#10;IQD9ZaMf4QAAAAkBAAAPAAAAZHJzL2Rvd25yZXYueG1sTI9LT8MwEITvSPwHa5G4VK2TPhCEOBVF&#10;6gUJCcKjVydekqjxOordJPDr2Z7gtLua0ew36XayrRiw940jBfEiAoFUOtNQpeD9bT+/BeGDJqNb&#10;R6jgGz1ss8uLVCfGjfSKQx4qwSHkE62gDqFLpPRljVb7heuQWPtyvdWBz76Sptcjh9tWLqPoRlrd&#10;EH+odYePNZbH/GQVvAzjtN8958f+aV3Mdp8HPHz8zJS6vpoe7kEEnMKfGc74jA4ZMxXuRMaLVsF8&#10;E7PzPJcgWL/brHkp2LiKVyCzVP5vkP0CAAD//wMAUEsBAi0AFAAGAAgAAAAhALaDOJL+AAAA4QEA&#10;ABMAAAAAAAAAAAAAAAAAAAAAAFtDb250ZW50X1R5cGVzXS54bWxQSwECLQAUAAYACAAAACEAOP0h&#10;/9YAAACUAQAACwAAAAAAAAAAAAAAAAAvAQAAX3JlbHMvLnJlbHNQSwECLQAUAAYACAAAACEA+OFm&#10;GLkCAADBBQAADgAAAAAAAAAAAAAAAAAuAgAAZHJzL2Uyb0RvYy54bWxQSwECLQAUAAYACAAAACEA&#10;/WWjH+EAAAAJAQAADwAAAAAAAAAAAAAAAAATBQAAZHJzL2Rvd25yZXYueG1sUEsFBgAAAAAEAAQA&#10;8wAAACEGAAAAAA==&#10;" fillcolor="#365f91 [2404]" stroked="f" strokeweight="2pt">
                <v:textbox>
                  <w:txbxContent>
                    <w:p w:rsidR="0007232F" w:rsidRPr="00372659" w:rsidRDefault="0007232F" w:rsidP="0007232F">
                      <w:pPr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372659">
                        <w:rPr>
                          <w:rFonts w:ascii="メイリオ" w:eastAsia="メイリオ" w:hAnsi="メイリオ" w:cs="メイリオ" w:hint="eastAsia"/>
                          <w:b/>
                          <w:sz w:val="72"/>
                          <w:szCs w:val="72"/>
                        </w:rPr>
                        <w:t>総務班(名簿係)の業務</w:t>
                      </w:r>
                    </w:p>
                  </w:txbxContent>
                </v:textbox>
              </v:rect>
            </w:pict>
          </mc:Fallback>
        </mc:AlternateContent>
      </w:r>
      <w:r w:rsidRPr="006C468E">
        <w:rPr>
          <w:rFonts w:ascii="HGP創英角ｺﾞｼｯｸUB" w:eastAsia="HGP創英角ｺﾞｼｯｸUB" w:hAnsi="HGP創英角ｺﾞｼｯｸUB"/>
          <w:sz w:val="72"/>
          <w:szCs w:val="72"/>
        </w:rPr>
        <w:t xml:space="preserve"> </w:t>
      </w:r>
    </w:p>
    <w:p w:rsidR="0007232F" w:rsidRDefault="0007232F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CD1490" w:rsidRPr="003D7D48" w:rsidRDefault="003221D4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b/>
          <w:sz w:val="36"/>
          <w:szCs w:val="36"/>
        </w:rPr>
      </w:pPr>
      <w:r w:rsidRPr="003D7D48">
        <w:rPr>
          <w:rFonts w:ascii="メイリオ" w:eastAsia="メイリオ" w:hAnsi="メイリオ" w:cs="メイリオ" w:hint="eastAsia"/>
          <w:b/>
          <w:sz w:val="36"/>
          <w:szCs w:val="36"/>
        </w:rPr>
        <w:t>１</w:t>
      </w:r>
      <w:r w:rsidR="00997340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名簿の管理</w:t>
      </w:r>
      <w:r w:rsidR="00310179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310179" w:rsidRPr="007806D7">
        <w:rPr>
          <w:rFonts w:ascii="メイリオ" w:eastAsia="メイリオ" w:hAnsi="メイリオ" w:cs="メイリオ" w:hint="eastAsia"/>
          <w:sz w:val="36"/>
          <w:szCs w:val="36"/>
        </w:rPr>
        <w:t>……………………………………　２</w:t>
      </w:r>
    </w:p>
    <w:p w:rsidR="00CD1490" w:rsidRPr="00372659" w:rsidRDefault="00CD1490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  <w:r w:rsidRPr="00372659">
        <w:rPr>
          <w:rFonts w:ascii="メイリオ" w:eastAsia="メイリオ" w:hAnsi="メイリオ" w:cs="メイリオ" w:hint="eastAsia"/>
          <w:sz w:val="36"/>
          <w:szCs w:val="36"/>
        </w:rPr>
        <w:t xml:space="preserve">　　</w:t>
      </w:r>
    </w:p>
    <w:p w:rsidR="00CD1490" w:rsidRPr="003D7D48" w:rsidRDefault="00CD1490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b/>
          <w:sz w:val="36"/>
          <w:szCs w:val="36"/>
        </w:rPr>
      </w:pPr>
      <w:r w:rsidRPr="003D7D48">
        <w:rPr>
          <w:rFonts w:ascii="メイリオ" w:eastAsia="メイリオ" w:hAnsi="メイリオ" w:cs="メイリオ" w:hint="eastAsia"/>
          <w:b/>
          <w:sz w:val="36"/>
          <w:szCs w:val="36"/>
        </w:rPr>
        <w:t>２</w:t>
      </w:r>
      <w:r w:rsidR="00997340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利用者数の把握</w:t>
      </w:r>
      <w:r w:rsidR="00310179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 w:rsidR="00310179" w:rsidRPr="007806D7">
        <w:rPr>
          <w:rFonts w:ascii="メイリオ" w:eastAsia="メイリオ" w:hAnsi="メイリオ" w:cs="メイリオ" w:hint="eastAsia"/>
          <w:sz w:val="36"/>
          <w:szCs w:val="36"/>
        </w:rPr>
        <w:t>………………………………　２</w:t>
      </w:r>
    </w:p>
    <w:p w:rsidR="00B4551F" w:rsidRPr="00372659" w:rsidRDefault="00B4551F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</w:p>
    <w:p w:rsidR="00CD1490" w:rsidRPr="003D7D48" w:rsidRDefault="007603EA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３</w:t>
      </w:r>
      <w:r w:rsidR="00997340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電話対応</w:t>
      </w:r>
      <w:r w:rsidR="009F51BC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>
        <w:rPr>
          <w:rFonts w:ascii="メイリオ" w:eastAsia="メイリオ" w:hAnsi="メイリオ" w:cs="メイリオ" w:hint="eastAsia"/>
          <w:sz w:val="36"/>
          <w:szCs w:val="36"/>
        </w:rPr>
        <w:t>………………………………………　３</w:t>
      </w:r>
    </w:p>
    <w:p w:rsidR="00997340" w:rsidRPr="00372659" w:rsidRDefault="00997340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sz w:val="36"/>
          <w:szCs w:val="36"/>
        </w:rPr>
      </w:pPr>
    </w:p>
    <w:p w:rsidR="00CD1490" w:rsidRPr="003D7D48" w:rsidRDefault="007603EA" w:rsidP="00997340">
      <w:pPr>
        <w:spacing w:line="400" w:lineRule="exact"/>
        <w:ind w:leftChars="200" w:left="420"/>
        <w:contextualSpacing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４</w:t>
      </w:r>
      <w:r w:rsidR="00997340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来客対応</w:t>
      </w:r>
      <w:r w:rsidR="009F51BC" w:rsidRPr="003D7D48">
        <w:rPr>
          <w:rFonts w:ascii="メイリオ" w:eastAsia="メイリオ" w:hAnsi="メイリオ" w:cs="メイリオ" w:hint="eastAsia"/>
          <w:b/>
          <w:sz w:val="36"/>
          <w:szCs w:val="36"/>
        </w:rPr>
        <w:t xml:space="preserve">　</w:t>
      </w:r>
      <w:r>
        <w:rPr>
          <w:rFonts w:ascii="メイリオ" w:eastAsia="メイリオ" w:hAnsi="メイリオ" w:cs="メイリオ" w:hint="eastAsia"/>
          <w:sz w:val="36"/>
          <w:szCs w:val="36"/>
        </w:rPr>
        <w:t>………………………………………　３</w:t>
      </w:r>
    </w:p>
    <w:p w:rsidR="00997340" w:rsidRDefault="00997340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EF7B76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</w:p>
    <w:p w:rsidR="00EF7B76" w:rsidRDefault="00372659" w:rsidP="00BC5676">
      <w:pPr>
        <w:spacing w:line="400" w:lineRule="exact"/>
        <w:contextualSpacing/>
        <w:rPr>
          <w:rFonts w:asciiTheme="majorEastAsia" w:eastAsiaTheme="majorEastAsia" w:hAnsiTheme="major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0B2E3" wp14:editId="7ADB666F">
                <wp:simplePos x="0" y="0"/>
                <wp:positionH relativeFrom="column">
                  <wp:posOffset>181610</wp:posOffset>
                </wp:positionH>
                <wp:positionV relativeFrom="paragraph">
                  <wp:posOffset>146065</wp:posOffset>
                </wp:positionV>
                <wp:extent cx="5985510" cy="1466215"/>
                <wp:effectExtent l="0" t="0" r="15240" b="196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510" cy="1466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2659" w:rsidRPr="00CE6BAF" w:rsidRDefault="00372659" w:rsidP="00372659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40"/>
                                <w:szCs w:val="40"/>
                              </w:rPr>
                            </w:pPr>
                            <w:r w:rsidRPr="00CE6BA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0"/>
                                <w:szCs w:val="40"/>
                              </w:rPr>
                              <w:t>プライバシーの保護</w:t>
                            </w:r>
                          </w:p>
                          <w:p w:rsidR="00372659" w:rsidRPr="00CE6BAF" w:rsidRDefault="00372659" w:rsidP="00372659">
                            <w:pPr>
                              <w:spacing w:line="480" w:lineRule="exact"/>
                              <w:ind w:firstLineChars="100" w:firstLine="360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CE6BAF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40"/>
                              </w:rPr>
                              <w:t>業務で知りえた個人情報は、避難所運営のためだけに利用し、本人の同意を得た場合を除き、避難所閉鎖後も含め、絶対に口外しないこと。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4.3pt;margin-top:11.5pt;width:471.3pt;height:115.4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OIdkAIAADwFAAAOAAAAZHJzL2Uyb0RvYy54bWysVMFu2zAMvQ/YPwi6r47TpGuDOkXWosOA&#10;oi3WDj0rstQYk0VNUmJnxwQo9hH7hWHnfY9/ZJQcu0VX7DDsYlMkHyk+kjo+qUtFVsK6AnRG070B&#10;JUJzyAt9n9FPt+dvDilxnumcKdAio2vh6Mn09avjykzEEBagcmEJBtFuUpmMLrw3kyRxfCFK5vbA&#10;CI1GCbZkHo/2PsktqzB6qZLhYHCQVGBzY4EL51B71hrpNMaXUnB/JaUTnqiM4t18/Nr4nYdvMj1m&#10;k3vLzKLgu2uwf7hFyQqNSftQZ8wzsrTFH6HKgltwIP0ehzIBKQsuYg1YTTp4Vs3NghkRa0FynOlp&#10;cv8vLL9cXVtS5Bndp0SzElvUbB+azY9m86vZfiPN9nuz3Tabn3gm+4GuyrgJom4M4nz9Dmpse6d3&#10;qAws1NKW4Y/1EbQj8euebFF7wlE5Pjocj1M0cbSlo4ODYToOcZJHuLHOvxdQkiBk1GI3I8lsdeF8&#10;69q5hGxKB124X3uPKPm1Eq3xo5BYKGYexiBxxMSpsmTFcDjyz7EKzK40egaILJTqQelLIOU70M43&#10;wEQcux44eAn4mK33jhlB+x5YFhrs38Gy9e+qbmsNZft6Xseu9q2ZQ77GjlloV8AZfl4gqxfM+Wtm&#10;ceaxE7jH/go/UkGVUdhJlCzAfn1JH/xxFNFKSYU7lFH3ZcmsoER90DikR+loFJYuHkbjt0M82KeW&#10;+VOLXpangJ1I8cUwPIrB36tOlBbKO1z3WciKJqY55s6o78RT3242PhdczGbRCdfMMH+hbwwPoQPL&#10;YWZu6ztmzW6wPM7kJXTbxibP5qv1DUgNs6UHWcThCzy3rO74xxWN47t7TsIb8PQcvR4fvelvAAAA&#10;//8DAFBLAwQUAAYACAAAACEAMyGtY+IAAAAJAQAADwAAAGRycy9kb3ducmV2LnhtbEyPQUvDQBCF&#10;74L/YRnBi7SbplrbmE0phR6EFrEV8ThJ1mxwdzZkt23sr3c86WmYeY8338uXg7PipPvQelIwGScg&#10;NFW+bqlR8HbYjOYgQkSq0XrSCr51gGVxfZVjVvszverTPjaCQyhkqMDE2GVShspoh2HsO02sffre&#10;YeS1b2Td45nDnZVpksykw5b4g8FOr42uvvZHpwBfTNmGy85e1h+02jzfb/H9bqvU7c2wegIR9RD/&#10;zPCLz+hQMFPpj1QHYRWk8xk7eU65EuuLx0kKouTDw3QBssjl/wbFDwAAAP//AwBQSwECLQAUAAYA&#10;CAAAACEAtoM4kv4AAADhAQAAEwAAAAAAAAAAAAAAAAAAAAAAW0NvbnRlbnRfVHlwZXNdLnhtbFBL&#10;AQItABQABgAIAAAAIQA4/SH/1gAAAJQBAAALAAAAAAAAAAAAAAAAAC8BAABfcmVscy8ucmVsc1BL&#10;AQItABQABgAIAAAAIQCYbOIdkAIAADwFAAAOAAAAAAAAAAAAAAAAAC4CAABkcnMvZTJvRG9jLnht&#10;bFBLAQItABQABgAIAAAAIQAzIa1j4gAAAAkBAAAPAAAAAAAAAAAAAAAAAOoEAABkcnMvZG93bnJl&#10;di54bWxQSwUGAAAAAAQABADzAAAA+QUAAAAA&#10;" fillcolor="white [3201]" strokecolor="black [3200]" strokeweight="2pt">
                <v:textbox>
                  <w:txbxContent>
                    <w:p w:rsidR="00372659" w:rsidRPr="00CE6BAF" w:rsidRDefault="00372659" w:rsidP="00372659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sz w:val="40"/>
                          <w:szCs w:val="40"/>
                        </w:rPr>
                      </w:pPr>
                      <w:r w:rsidRPr="00CE6BAF">
                        <w:rPr>
                          <w:rFonts w:ascii="メイリオ" w:eastAsia="メイリオ" w:hAnsi="メイリオ" w:cs="メイリオ" w:hint="eastAsia"/>
                          <w:b/>
                          <w:sz w:val="40"/>
                          <w:szCs w:val="40"/>
                        </w:rPr>
                        <w:t>プライバシーの保護</w:t>
                      </w:r>
                    </w:p>
                    <w:p w:rsidR="00372659" w:rsidRPr="00CE6BAF" w:rsidRDefault="00372659" w:rsidP="00372659">
                      <w:pPr>
                        <w:spacing w:line="480" w:lineRule="exact"/>
                        <w:ind w:firstLineChars="100" w:firstLine="360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CE6BAF">
                        <w:rPr>
                          <w:rFonts w:ascii="メイリオ" w:eastAsia="メイリオ" w:hAnsi="メイリオ" w:cs="メイリオ" w:hint="eastAsia"/>
                          <w:sz w:val="36"/>
                          <w:szCs w:val="40"/>
                        </w:rPr>
                        <w:t>業務で知りえた個人情報は、避難所運営のためだけに利用し、本人の同意を得た場合を除き、避難所閉鎖後も含め、絶対に口外しないこと。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EF7B76" w:rsidRDefault="00EF7B76">
      <w:pPr>
        <w:widowControl/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372659" w:rsidTr="00D3126D">
        <w:trPr>
          <w:trHeight w:val="557"/>
        </w:trPr>
        <w:tc>
          <w:tcPr>
            <w:tcW w:w="6771" w:type="dxa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3D7D48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lastRenderedPageBreak/>
              <w:t>総務班（名簿係）</w:t>
            </w:r>
            <w:r w:rsidRPr="0037265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の業務１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372659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32"/>
                <w:szCs w:val="32"/>
              </w:rPr>
              <w:t>展開期～</w:t>
            </w:r>
          </w:p>
        </w:tc>
      </w:tr>
      <w:tr w:rsidR="00DD74D0" w:rsidRPr="00372659" w:rsidTr="00D3126D">
        <w:trPr>
          <w:trHeight w:val="538"/>
        </w:trPr>
        <w:tc>
          <w:tcPr>
            <w:tcW w:w="6771" w:type="dxa"/>
          </w:tcPr>
          <w:p w:rsidR="00EF7B76" w:rsidRPr="00372659" w:rsidRDefault="00EF7B76" w:rsidP="00372659">
            <w:pPr>
              <w:spacing w:line="204" w:lineRule="auto"/>
              <w:jc w:val="left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44"/>
                <w:szCs w:val="44"/>
              </w:rPr>
              <w:t>名簿の管理</w:t>
            </w:r>
          </w:p>
        </w:tc>
        <w:tc>
          <w:tcPr>
            <w:tcW w:w="708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</w:p>
        </w:tc>
      </w:tr>
      <w:tr w:rsidR="00EF7B76" w:rsidRPr="00372659" w:rsidTr="003155A1">
        <w:trPr>
          <w:trHeight w:val="8174"/>
        </w:trPr>
        <w:tc>
          <w:tcPr>
            <w:tcW w:w="9854" w:type="dxa"/>
            <w:gridSpan w:val="3"/>
            <w:shd w:val="clear" w:color="auto" w:fill="FFFFFF" w:themeFill="background1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10"/>
                <w:szCs w:val="36"/>
              </w:rPr>
            </w:pPr>
          </w:p>
          <w:p w:rsidR="00EF7B76" w:rsidRPr="00372659" w:rsidRDefault="00F74FE8" w:rsidP="00372659">
            <w:pPr>
              <w:spacing w:line="204" w:lineRule="auto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(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１</w:t>
            </w: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) 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入所手続き後の登録</w:t>
            </w:r>
          </w:p>
          <w:p w:rsidR="00C96B9B" w:rsidRPr="00C96B9B" w:rsidRDefault="00640EFE" w:rsidP="00C96B9B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C96B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 xml:space="preserve">避難者名簿 </w:t>
            </w:r>
            <w:r w:rsidR="00DD74D0" w:rsidRPr="00C96B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</w:t>
            </w:r>
            <w:r w:rsidR="00EB7E22" w:rsidRPr="00C96B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p.</w:t>
            </w:r>
            <w:r w:rsidRPr="00C96B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2-3</w:t>
            </w:r>
            <w:r w:rsidR="00DD74D0" w:rsidRPr="00C96B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6D309B" w:rsidRPr="00C96B9B">
              <w:rPr>
                <w:rFonts w:ascii="メイリオ" w:eastAsia="メイリオ" w:hAnsi="メイリオ" w:cs="メイリオ"/>
                <w:sz w:val="28"/>
                <w:szCs w:val="28"/>
              </w:rPr>
              <w:t xml:space="preserve"> </w:t>
            </w:r>
            <w:r w:rsidR="00EF7B76" w:rsidRPr="00C96B9B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</w:t>
            </w:r>
            <w:r w:rsidR="00A84CF9" w:rsidRPr="00C96B9B">
              <w:rPr>
                <w:rFonts w:ascii="メイリオ" w:eastAsia="メイリオ" w:hAnsi="メイリオ" w:cs="メイリオ" w:hint="eastAsia"/>
                <w:sz w:val="28"/>
                <w:szCs w:val="28"/>
              </w:rPr>
              <w:t>受付番号順にファイルに綴じて</w:t>
            </w:r>
            <w:r w:rsidR="00EF7B76" w:rsidRPr="00C96B9B">
              <w:rPr>
                <w:rFonts w:ascii="メイリオ" w:eastAsia="メイリオ" w:hAnsi="メイリオ" w:cs="メイリオ" w:hint="eastAsia"/>
                <w:sz w:val="28"/>
                <w:szCs w:val="28"/>
              </w:rPr>
              <w:t>保管する。</w:t>
            </w:r>
          </w:p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8"/>
                <w:szCs w:val="28"/>
              </w:rPr>
            </w:pPr>
          </w:p>
          <w:p w:rsidR="00EF7B76" w:rsidRPr="00372659" w:rsidRDefault="00F74FE8" w:rsidP="00372659">
            <w:pPr>
              <w:spacing w:line="204" w:lineRule="auto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(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２</w:t>
            </w: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) 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退所手続き後の登録</w:t>
            </w:r>
          </w:p>
          <w:p w:rsidR="00EF7B76" w:rsidRPr="00372659" w:rsidRDefault="00227E4D" w:rsidP="00372659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709" w:hanging="425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避難者名簿 (様式集p.2</w:t>
            </w:r>
            <w:r w:rsidR="00764479">
              <w:rPr>
                <w:rFonts w:ascii="メイリオ" w:eastAsia="メイリオ" w:hAnsi="メイリオ" w:cs="メイリオ" w:hint="eastAsia"/>
                <w:sz w:val="24"/>
                <w:szCs w:val="28"/>
                <w:bdr w:val="single" w:sz="4" w:space="0" w:color="auto"/>
                <w:shd w:val="clear" w:color="auto" w:fill="FFFF00"/>
              </w:rPr>
              <w:t>＜表</w:t>
            </w:r>
            <w:r w:rsidR="00764479" w:rsidRPr="00B40846">
              <w:rPr>
                <w:rFonts w:ascii="メイリオ" w:eastAsia="メイリオ" w:hAnsi="メイリオ" w:cs="メイリオ" w:hint="eastAsia"/>
                <w:sz w:val="24"/>
                <w:szCs w:val="28"/>
                <w:bdr w:val="single" w:sz="4" w:space="0" w:color="auto"/>
                <w:shd w:val="clear" w:color="auto" w:fill="FFFF00"/>
              </w:rPr>
              <w:t>面＞</w:t>
            </w: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EF7B76"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</w:t>
            </w:r>
            <w:r w:rsidR="002A7654"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退所後の情報を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記入する。</w:t>
            </w:r>
          </w:p>
          <w:p w:rsidR="00EF7B76" w:rsidRPr="003155A1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8"/>
                <w:szCs w:val="28"/>
              </w:rPr>
            </w:pPr>
          </w:p>
          <w:p w:rsidR="00EF7B76" w:rsidRPr="00372659" w:rsidRDefault="00F74FE8" w:rsidP="00372659">
            <w:pPr>
              <w:spacing w:line="204" w:lineRule="auto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(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３</w:t>
            </w: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 xml:space="preserve">) </w:t>
            </w:r>
            <w:r w:rsidR="00EF7B76"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個人情報の管理</w:t>
            </w:r>
          </w:p>
          <w:p w:rsidR="00EF7B76" w:rsidRPr="00372659" w:rsidRDefault="008332F9" w:rsidP="00372659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個人情報保護のため、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名</w:t>
            </w:r>
            <w:r w:rsidR="00EF7B76" w:rsidRPr="00A95D8B">
              <w:rPr>
                <w:rFonts w:ascii="メイリオ" w:eastAsia="メイリオ" w:hAnsi="メイリオ" w:cs="メイリオ" w:hint="eastAsia"/>
                <w:sz w:val="28"/>
                <w:szCs w:val="28"/>
              </w:rPr>
              <w:t>簿など個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人情報が含まれるファイルを厳重に管理する。</w:t>
            </w:r>
          </w:p>
          <w:p w:rsidR="00EF7B76" w:rsidRDefault="00EF7B76" w:rsidP="00372659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個人情報が入っているパソコン</w:t>
            </w:r>
            <w:r w:rsidR="00A84CF9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またはファイル</w:t>
            </w:r>
            <w:r w:rsidR="008332F9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には、</w:t>
            </w: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パスワードを設定する。</w:t>
            </w:r>
          </w:p>
          <w:p w:rsidR="007603EA" w:rsidRPr="003155A1" w:rsidRDefault="007603EA" w:rsidP="007603EA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8"/>
                <w:szCs w:val="10"/>
              </w:rPr>
            </w:pPr>
          </w:p>
          <w:p w:rsidR="007603EA" w:rsidRPr="00372659" w:rsidRDefault="007603EA" w:rsidP="007603EA">
            <w:pPr>
              <w:spacing w:line="204" w:lineRule="auto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(</w:t>
            </w:r>
            <w:r>
              <w:rPr>
                <w:rFonts w:ascii="メイリオ" w:eastAsia="メイリオ" w:hAnsi="メイリオ" w:cs="メイリオ" w:hint="eastAsia"/>
                <w:sz w:val="36"/>
                <w:szCs w:val="36"/>
              </w:rPr>
              <w:t>４</w:t>
            </w:r>
            <w:r w:rsidRPr="00372659">
              <w:rPr>
                <w:rFonts w:ascii="メイリオ" w:eastAsia="メイリオ" w:hAnsi="メイリオ" w:cs="メイリオ" w:hint="eastAsia"/>
                <w:sz w:val="36"/>
                <w:szCs w:val="36"/>
              </w:rPr>
              <w:t>)安否確認への対応</w:t>
            </w:r>
          </w:p>
          <w:p w:rsidR="007603EA" w:rsidRPr="006D309B" w:rsidRDefault="007603EA" w:rsidP="007603EA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問い合わせには、</w:t>
            </w: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  <w:highlight w:val="yellow"/>
                <w:bdr w:val="single" w:sz="4" w:space="0" w:color="auto"/>
              </w:rPr>
              <w:t>避難者名簿</w:t>
            </w: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  <w:highlight w:val="yellow"/>
                <w:bdr w:val="single" w:sz="4" w:space="0" w:color="auto"/>
                <w:shd w:val="clear" w:color="auto" w:fill="FFFF00"/>
              </w:rPr>
              <w:t xml:space="preserve"> (様式集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  <w:highlight w:val="yellow"/>
                <w:bdr w:val="single" w:sz="4" w:space="0" w:color="auto"/>
                <w:shd w:val="clear" w:color="auto" w:fill="FFFF00"/>
              </w:rPr>
              <w:t>p.</w:t>
            </w: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  <w:highlight w:val="yellow"/>
                <w:bdr w:val="single" w:sz="4" w:space="0" w:color="auto"/>
                <w:shd w:val="clear" w:color="auto" w:fill="FFFF00"/>
              </w:rPr>
              <w:t>2</w:t>
            </w:r>
            <w:r w:rsidR="00764479">
              <w:rPr>
                <w:rFonts w:ascii="メイリオ" w:eastAsia="メイリオ" w:hAnsi="メイリオ" w:cs="メイリオ" w:hint="eastAsia"/>
                <w:sz w:val="24"/>
                <w:szCs w:val="28"/>
                <w:bdr w:val="single" w:sz="4" w:space="0" w:color="auto"/>
                <w:shd w:val="clear" w:color="auto" w:fill="FFFF00"/>
              </w:rPr>
              <w:t>＜表</w:t>
            </w:r>
            <w:r w:rsidR="00764479" w:rsidRPr="00B40846">
              <w:rPr>
                <w:rFonts w:ascii="メイリオ" w:eastAsia="メイリオ" w:hAnsi="メイリオ" w:cs="メイリオ" w:hint="eastAsia"/>
                <w:sz w:val="24"/>
                <w:szCs w:val="28"/>
                <w:bdr w:val="single" w:sz="4" w:space="0" w:color="auto"/>
                <w:shd w:val="clear" w:color="auto" w:fill="FFFF00"/>
              </w:rPr>
              <w:t>面＞</w:t>
            </w: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  <w:highlight w:val="yellow"/>
                <w:bdr w:val="single" w:sz="4" w:space="0" w:color="auto"/>
                <w:shd w:val="clear" w:color="auto" w:fill="FFFF00"/>
              </w:rPr>
              <w:t>)</w:t>
            </w: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に公開が可となっている場合のみ回答する。</w:t>
            </w:r>
          </w:p>
          <w:p w:rsidR="007603EA" w:rsidRPr="00B9100E" w:rsidRDefault="007603EA" w:rsidP="00C96B9B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それ以外の</w:t>
            </w: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情報は、市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災害対策本部</w:t>
            </w:r>
            <w:r w:rsidR="00B9100E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（地区対策班）</w:t>
            </w:r>
            <w:r w:rsidR="003155A1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に問い合わせる旨伝え、市職員に連絡を依頼する</w:t>
            </w: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。</w:t>
            </w:r>
          </w:p>
        </w:tc>
      </w:tr>
    </w:tbl>
    <w:p w:rsidR="00EF7B76" w:rsidRPr="00372659" w:rsidRDefault="00EF7B76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372659" w:rsidTr="002A7654">
        <w:trPr>
          <w:trHeight w:val="476"/>
        </w:trPr>
        <w:tc>
          <w:tcPr>
            <w:tcW w:w="6771" w:type="dxa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3D7D48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総務班（名簿係）</w:t>
            </w:r>
            <w:r w:rsidRPr="00372659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 xml:space="preserve">の業務２　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372659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32"/>
                <w:szCs w:val="32"/>
              </w:rPr>
              <w:t>展開期～</w:t>
            </w:r>
          </w:p>
        </w:tc>
      </w:tr>
      <w:tr w:rsidR="00DD74D0" w:rsidRPr="00372659" w:rsidTr="00D3126D">
        <w:trPr>
          <w:trHeight w:val="538"/>
        </w:trPr>
        <w:tc>
          <w:tcPr>
            <w:tcW w:w="6771" w:type="dxa"/>
          </w:tcPr>
          <w:p w:rsidR="00EF7B76" w:rsidRPr="00372659" w:rsidRDefault="00EF7B76" w:rsidP="00372659">
            <w:pPr>
              <w:spacing w:line="204" w:lineRule="auto"/>
              <w:jc w:val="left"/>
              <w:rPr>
                <w:rFonts w:ascii="メイリオ" w:eastAsia="メイリオ" w:hAnsi="メイリオ" w:cs="メイリオ"/>
                <w:b/>
                <w:bCs/>
                <w:sz w:val="44"/>
                <w:szCs w:val="56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44"/>
                <w:szCs w:val="44"/>
              </w:rPr>
              <w:t>利用者数の把握</w:t>
            </w:r>
          </w:p>
        </w:tc>
        <w:tc>
          <w:tcPr>
            <w:tcW w:w="708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</w:p>
        </w:tc>
      </w:tr>
      <w:tr w:rsidR="00EF7B76" w:rsidRPr="00372659" w:rsidTr="008332F9">
        <w:trPr>
          <w:trHeight w:val="2683"/>
        </w:trPr>
        <w:tc>
          <w:tcPr>
            <w:tcW w:w="9854" w:type="dxa"/>
            <w:gridSpan w:val="3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12"/>
                <w:szCs w:val="36"/>
              </w:rPr>
            </w:pPr>
          </w:p>
          <w:p w:rsidR="00EF7B76" w:rsidRPr="00372659" w:rsidRDefault="00227E4D" w:rsidP="00372659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 xml:space="preserve">避難者名簿 </w:t>
            </w: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(様式集p.</w:t>
            </w:r>
            <w:r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2-3</w:t>
            </w: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  <w:bdr w:val="single" w:sz="4" w:space="0" w:color="auto"/>
                <w:shd w:val="clear" w:color="auto" w:fill="FFFF00"/>
              </w:rPr>
              <w:t>)</w:t>
            </w:r>
            <w:r w:rsidR="006E5598" w:rsidRPr="00EC606A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</w:t>
            </w:r>
            <w:r w:rsidR="006E5598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から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、入所者数、退所者数、避難所利用者数（避難所以外の場所に滞在する</w:t>
            </w:r>
            <w:r w:rsidR="00A84CF9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人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を含む）</w:t>
            </w:r>
            <w:r w:rsidR="00A84CF9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、配慮が必要な人</w:t>
            </w:r>
            <w:r w:rsidR="00EF7B76" w:rsidRPr="005603A3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</w:t>
            </w:r>
            <w:r w:rsidR="00A84CF9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の情報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を把握し、</w:t>
            </w:r>
            <w:r w:rsidR="002A7654"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市職</w:t>
            </w:r>
            <w:r w:rsidR="002A7654" w:rsidRPr="003A1006">
              <w:rPr>
                <w:rFonts w:ascii="メイリオ" w:eastAsia="メイリオ" w:hAnsi="メイリオ" w:cs="メイリオ" w:hint="eastAsia"/>
                <w:sz w:val="28"/>
                <w:szCs w:val="28"/>
              </w:rPr>
              <w:t>員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に</w:t>
            </w:r>
            <w:bookmarkStart w:id="0" w:name="_GoBack"/>
            <w:bookmarkEnd w:id="0"/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報告する。（⇒総務班「</w:t>
            </w:r>
            <w:r w:rsidR="002A7654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市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災害対策本部への連絡」へ）</w:t>
            </w:r>
          </w:p>
          <w:p w:rsidR="00EF7B76" w:rsidRPr="00372659" w:rsidRDefault="00EF7B76" w:rsidP="00372659">
            <w:pPr>
              <w:pStyle w:val="a3"/>
              <w:widowControl/>
              <w:numPr>
                <w:ilvl w:val="0"/>
                <w:numId w:val="1"/>
              </w:numPr>
              <w:spacing w:line="204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班長は避難所運営委員会で、入所者数、退所者数、避難所利用者数などを報告する。</w:t>
            </w:r>
          </w:p>
        </w:tc>
      </w:tr>
    </w:tbl>
    <w:p w:rsidR="00EF7B76" w:rsidRPr="00372659" w:rsidRDefault="00EF7B76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372659" w:rsidTr="00D3126D">
        <w:trPr>
          <w:trHeight w:val="557"/>
        </w:trPr>
        <w:tc>
          <w:tcPr>
            <w:tcW w:w="6771" w:type="dxa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3D7D48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lastRenderedPageBreak/>
              <w:t>総務班（名簿係）</w:t>
            </w:r>
            <w:r w:rsidR="00AB0CE2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の業務３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372659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32"/>
                <w:szCs w:val="32"/>
              </w:rPr>
              <w:t>展開期～</w:t>
            </w:r>
          </w:p>
        </w:tc>
      </w:tr>
      <w:tr w:rsidR="00DD74D0" w:rsidRPr="00372659" w:rsidTr="00D3126D">
        <w:trPr>
          <w:trHeight w:val="538"/>
        </w:trPr>
        <w:tc>
          <w:tcPr>
            <w:tcW w:w="6771" w:type="dxa"/>
          </w:tcPr>
          <w:p w:rsidR="00EF7B76" w:rsidRPr="00372659" w:rsidRDefault="00EF7B76" w:rsidP="00372659">
            <w:pPr>
              <w:spacing w:line="204" w:lineRule="auto"/>
              <w:jc w:val="left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44"/>
                <w:szCs w:val="44"/>
              </w:rPr>
              <w:t>電話対応</w:t>
            </w:r>
          </w:p>
        </w:tc>
        <w:tc>
          <w:tcPr>
            <w:tcW w:w="708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EF7B76" w:rsidRPr="00372659" w:rsidTr="0087269F">
        <w:trPr>
          <w:trHeight w:val="4929"/>
        </w:trPr>
        <w:tc>
          <w:tcPr>
            <w:tcW w:w="9854" w:type="dxa"/>
            <w:gridSpan w:val="3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8"/>
                <w:szCs w:val="36"/>
              </w:rPr>
            </w:pPr>
          </w:p>
          <w:p w:rsidR="00EF7B76" w:rsidRPr="00372659" w:rsidRDefault="002A7654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避難所に入所している人あての電話があった場合、</w:t>
            </w:r>
            <w:r w:rsidR="00640EFE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避難者名簿を確認し、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公開</w:t>
            </w:r>
            <w:r w:rsidR="00640EFE"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可能な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情報がある場合のみ対応する。</w:t>
            </w:r>
          </w:p>
          <w:p w:rsidR="00EF7B76" w:rsidRPr="00372659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電話は取り次がず、該当者に伝言することを伝える。</w:t>
            </w:r>
          </w:p>
          <w:p w:rsidR="00EF7B76" w:rsidRPr="00372659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受信日時、伝言内容、相手方の氏名や連絡先を聞き取りメモする。</w:t>
            </w:r>
          </w:p>
          <w:p w:rsidR="00EF7B76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メモの内容は以下を参考に該当者に確実に伝わるようにする。</w:t>
            </w:r>
          </w:p>
          <w:p w:rsidR="007603EA" w:rsidRPr="007603EA" w:rsidRDefault="007603EA" w:rsidP="007603EA">
            <w:pPr>
              <w:widowControl/>
              <w:spacing w:line="187" w:lineRule="auto"/>
              <w:ind w:left="278"/>
              <w:jc w:val="left"/>
              <w:rPr>
                <w:rFonts w:ascii="メイリオ" w:eastAsia="メイリオ" w:hAnsi="メイリオ" w:cs="メイリオ"/>
                <w:sz w:val="8"/>
                <w:szCs w:val="8"/>
              </w:rPr>
            </w:pPr>
          </w:p>
          <w:p w:rsidR="00EF7B76" w:rsidRPr="00372659" w:rsidRDefault="00EF7B76" w:rsidP="00372659">
            <w:pPr>
              <w:spacing w:line="204" w:lineRule="auto"/>
              <w:ind w:firstLineChars="100" w:firstLine="280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＜伝言のしかた＞</w:t>
            </w:r>
          </w:p>
          <w:p w:rsidR="00EF7B76" w:rsidRPr="00372659" w:rsidRDefault="004B04A2" w:rsidP="00372659">
            <w:pPr>
              <w:pStyle w:val="a3"/>
              <w:spacing w:line="204" w:lineRule="auto"/>
              <w:ind w:leftChars="0" w:left="317" w:firstLineChars="100" w:firstLine="280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緊急度や、伝言を受け取る側の事情（視覚や聴覚に障がい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のある人、外国人</w:t>
            </w:r>
            <w:r w:rsidR="00EF7B76" w:rsidRPr="00C4451F">
              <w:rPr>
                <w:rFonts w:ascii="メイリオ" w:eastAsia="メイリオ" w:hAnsi="メイリオ" w:cs="メイリオ" w:hint="eastAsia"/>
                <w:sz w:val="28"/>
                <w:szCs w:val="28"/>
              </w:rPr>
              <w:t>など</w:t>
            </w:r>
            <w:r w:rsidR="00EF7B76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）に配慮した方法を選ぶ。</w:t>
            </w:r>
          </w:p>
          <w:p w:rsidR="00EF7B76" w:rsidRPr="00372659" w:rsidRDefault="00640EFE" w:rsidP="00372659">
            <w:pPr>
              <w:pStyle w:val="a3"/>
              <w:spacing w:line="204" w:lineRule="auto"/>
              <w:ind w:leftChars="0" w:left="737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＜例＞</w:t>
            </w:r>
            <w:r w:rsidR="00EF7B76"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・館内放送で該当者を呼び出す。</w:t>
            </w:r>
          </w:p>
          <w:p w:rsidR="00EF7B76" w:rsidRPr="00372659" w:rsidRDefault="00EF7B76" w:rsidP="00640EFE">
            <w:pPr>
              <w:pStyle w:val="a3"/>
              <w:spacing w:line="204" w:lineRule="auto"/>
              <w:ind w:leftChars="0" w:left="737" w:firstLineChars="300" w:firstLine="72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・連絡役を決めて、メモを該当者に渡す、あるいは声で伝える。</w:t>
            </w:r>
          </w:p>
          <w:p w:rsidR="00EF7B76" w:rsidRPr="00372659" w:rsidRDefault="00EF7B76" w:rsidP="00FC389B">
            <w:pPr>
              <w:pStyle w:val="a3"/>
              <w:spacing w:line="204" w:lineRule="auto"/>
              <w:ind w:leftChars="0" w:left="737" w:firstLineChars="300" w:firstLine="72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・情報掲示板にメモを掲示する。</w:t>
            </w:r>
          </w:p>
        </w:tc>
      </w:tr>
    </w:tbl>
    <w:p w:rsidR="00EF7B76" w:rsidRPr="00372659" w:rsidRDefault="00EF7B76" w:rsidP="00372659">
      <w:pPr>
        <w:widowControl/>
        <w:spacing w:line="204" w:lineRule="auto"/>
        <w:jc w:val="left"/>
        <w:rPr>
          <w:rFonts w:ascii="メイリオ" w:eastAsia="メイリオ" w:hAnsi="メイリオ" w:cs="メイリオ"/>
          <w:bCs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71"/>
        <w:gridCol w:w="708"/>
        <w:gridCol w:w="2375"/>
      </w:tblGrid>
      <w:tr w:rsidR="00DD74D0" w:rsidRPr="00372659" w:rsidTr="00D3126D">
        <w:trPr>
          <w:trHeight w:val="557"/>
        </w:trPr>
        <w:tc>
          <w:tcPr>
            <w:tcW w:w="6771" w:type="dxa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36"/>
                <w:szCs w:val="36"/>
              </w:rPr>
            </w:pPr>
            <w:r w:rsidRPr="003D7D48">
              <w:rPr>
                <w:rFonts w:ascii="メイリオ" w:eastAsia="メイリオ" w:hAnsi="メイリオ" w:cs="メイリオ" w:hint="eastAsia"/>
                <w:b/>
                <w:bCs/>
                <w:sz w:val="28"/>
                <w:szCs w:val="28"/>
              </w:rPr>
              <w:t>総務班（名簿係）</w:t>
            </w:r>
            <w:r w:rsidR="00AB0CE2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の業務４</w:t>
            </w:r>
          </w:p>
        </w:tc>
        <w:tc>
          <w:tcPr>
            <w:tcW w:w="708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0"/>
                <w:szCs w:val="20"/>
              </w:rPr>
            </w:pPr>
            <w:r w:rsidRPr="00372659">
              <w:rPr>
                <w:rFonts w:ascii="メイリオ" w:eastAsia="メイリオ" w:hAnsi="メイリオ" w:cs="メイリオ" w:hint="eastAsia"/>
                <w:bCs/>
                <w:sz w:val="20"/>
                <w:szCs w:val="20"/>
              </w:rPr>
              <w:t>実施時期</w:t>
            </w:r>
          </w:p>
        </w:tc>
        <w:tc>
          <w:tcPr>
            <w:tcW w:w="2375" w:type="dxa"/>
            <w:vMerge w:val="restart"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/>
                <w:bCs/>
                <w:sz w:val="32"/>
                <w:szCs w:val="32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32"/>
                <w:szCs w:val="32"/>
              </w:rPr>
              <w:t>展開期～</w:t>
            </w:r>
          </w:p>
        </w:tc>
      </w:tr>
      <w:tr w:rsidR="00DD74D0" w:rsidRPr="00372659" w:rsidTr="00D3126D">
        <w:trPr>
          <w:trHeight w:val="538"/>
        </w:trPr>
        <w:tc>
          <w:tcPr>
            <w:tcW w:w="6771" w:type="dxa"/>
          </w:tcPr>
          <w:p w:rsidR="00EF7B76" w:rsidRPr="00372659" w:rsidRDefault="00EF7B76" w:rsidP="00372659">
            <w:pPr>
              <w:spacing w:line="204" w:lineRule="auto"/>
              <w:jc w:val="left"/>
              <w:rPr>
                <w:rFonts w:ascii="メイリオ" w:eastAsia="メイリオ" w:hAnsi="メイリオ" w:cs="メイリオ"/>
                <w:b/>
                <w:bCs/>
                <w:sz w:val="56"/>
                <w:szCs w:val="56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bCs/>
                <w:sz w:val="44"/>
                <w:szCs w:val="44"/>
              </w:rPr>
              <w:t>来客対応</w:t>
            </w:r>
          </w:p>
        </w:tc>
        <w:tc>
          <w:tcPr>
            <w:tcW w:w="708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jc w:val="center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</w:p>
        </w:tc>
        <w:tc>
          <w:tcPr>
            <w:tcW w:w="2375" w:type="dxa"/>
            <w:vMerge/>
            <w:vAlign w:val="center"/>
          </w:tcPr>
          <w:p w:rsidR="00EF7B76" w:rsidRPr="00372659" w:rsidRDefault="00EF7B76" w:rsidP="00372659">
            <w:pPr>
              <w:widowControl/>
              <w:spacing w:line="204" w:lineRule="auto"/>
              <w:rPr>
                <w:rFonts w:ascii="メイリオ" w:eastAsia="メイリオ" w:hAnsi="メイリオ" w:cs="メイリオ"/>
                <w:bCs/>
                <w:sz w:val="32"/>
                <w:szCs w:val="32"/>
              </w:rPr>
            </w:pPr>
          </w:p>
        </w:tc>
      </w:tr>
      <w:tr w:rsidR="00EF7B76" w:rsidRPr="00372659" w:rsidTr="00DB082C">
        <w:trPr>
          <w:trHeight w:val="5678"/>
        </w:trPr>
        <w:tc>
          <w:tcPr>
            <w:tcW w:w="9854" w:type="dxa"/>
            <w:gridSpan w:val="3"/>
          </w:tcPr>
          <w:p w:rsidR="00EF7B76" w:rsidRPr="00372659" w:rsidRDefault="00EF7B76" w:rsidP="00372659">
            <w:pPr>
              <w:widowControl/>
              <w:spacing w:line="204" w:lineRule="auto"/>
              <w:jc w:val="left"/>
              <w:rPr>
                <w:rFonts w:ascii="メイリオ" w:eastAsia="メイリオ" w:hAnsi="メイリオ" w:cs="メイリオ"/>
                <w:sz w:val="10"/>
                <w:szCs w:val="36"/>
              </w:rPr>
            </w:pPr>
          </w:p>
          <w:p w:rsidR="00EF7B76" w:rsidRPr="00640EFE" w:rsidRDefault="002A7654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trike/>
                <w:sz w:val="28"/>
                <w:szCs w:val="28"/>
              </w:rPr>
            </w:pPr>
            <w:r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避難所に入所している人あてに来客があった場合、</w:t>
            </w:r>
            <w:r w:rsidR="00640EFE" w:rsidRPr="006D309B">
              <w:rPr>
                <w:rFonts w:ascii="メイリオ" w:eastAsia="メイリオ" w:hAnsi="メイリオ" w:cs="メイリオ" w:hint="eastAsia"/>
                <w:sz w:val="28"/>
                <w:szCs w:val="28"/>
              </w:rPr>
              <w:t>避難者名簿を確認し、公開可の場合のみ対応する</w:t>
            </w:r>
            <w:r w:rsidR="00640EFE"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。</w:t>
            </w:r>
          </w:p>
          <w:p w:rsidR="00EF7B76" w:rsidRPr="00372659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館内放送や連絡役にて該当者を総合受付まで呼び出す。</w:t>
            </w:r>
          </w:p>
          <w:p w:rsidR="00EF7B76" w:rsidRPr="00372659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該当者が来た場合は、来客と面会してもらう。</w:t>
            </w:r>
          </w:p>
          <w:p w:rsidR="00EF7B76" w:rsidRDefault="00EF7B76" w:rsidP="007603EA">
            <w:pPr>
              <w:pStyle w:val="a3"/>
              <w:widowControl/>
              <w:numPr>
                <w:ilvl w:val="0"/>
                <w:numId w:val="1"/>
              </w:numPr>
              <w:spacing w:line="187" w:lineRule="auto"/>
              <w:ind w:leftChars="0" w:left="698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8"/>
                <w:szCs w:val="28"/>
              </w:rPr>
              <w:t>該当者が来ない場合は、電話対応と同じ方法で伝言を承る。</w:t>
            </w:r>
          </w:p>
          <w:p w:rsidR="007603EA" w:rsidRPr="007603EA" w:rsidRDefault="007603EA" w:rsidP="007603EA">
            <w:pPr>
              <w:widowControl/>
              <w:spacing w:line="187" w:lineRule="auto"/>
              <w:ind w:left="278"/>
              <w:jc w:val="left"/>
              <w:rPr>
                <w:rFonts w:ascii="メイリオ" w:eastAsia="メイリオ" w:hAnsi="メイリオ" w:cs="メイリオ"/>
                <w:sz w:val="6"/>
                <w:szCs w:val="28"/>
              </w:rPr>
            </w:pPr>
          </w:p>
          <w:p w:rsidR="00EF7B76" w:rsidRPr="00372659" w:rsidRDefault="00EF7B76" w:rsidP="00372659">
            <w:pPr>
              <w:pStyle w:val="a3"/>
              <w:spacing w:line="204" w:lineRule="auto"/>
              <w:ind w:leftChars="0" w:left="317"/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＜来客対応の例＞</w:t>
            </w:r>
          </w:p>
          <w:p w:rsidR="00EF7B76" w:rsidRPr="00372659" w:rsidRDefault="00EF7B76" w:rsidP="00372659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「捜している人の住所と名前を教えてください。」</w:t>
            </w:r>
          </w:p>
          <w:p w:rsidR="00EF7B76" w:rsidRPr="00372659" w:rsidRDefault="00C4451F" w:rsidP="00372659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8"/>
              </w:rPr>
              <w:t>名簿を確認し、該当者が公開可であれば③に進む。公開不可であれば、公開可の該当者がいない旨を伝える。</w:t>
            </w:r>
          </w:p>
          <w:p w:rsidR="00EF7B76" w:rsidRPr="00372659" w:rsidRDefault="00EF7B76" w:rsidP="00372659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「ここでは、放送で呼び出して連絡を伝えるのみです。」</w:t>
            </w:r>
          </w:p>
          <w:p w:rsidR="00EF7B76" w:rsidRPr="00372659" w:rsidRDefault="00EF7B76" w:rsidP="00372659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4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「あなたの名前と連絡先を教えてください。」</w:t>
            </w:r>
          </w:p>
          <w:p w:rsidR="00EF7B76" w:rsidRPr="00372659" w:rsidRDefault="00EF7B76" w:rsidP="00372659">
            <w:pPr>
              <w:pStyle w:val="a3"/>
              <w:numPr>
                <w:ilvl w:val="1"/>
                <w:numId w:val="3"/>
              </w:numPr>
              <w:spacing w:line="204" w:lineRule="auto"/>
              <w:ind w:leftChars="0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372659">
              <w:rPr>
                <w:rFonts w:ascii="メイリオ" w:eastAsia="メイリオ" w:hAnsi="メイリオ" w:cs="メイリオ" w:hint="eastAsia"/>
                <w:sz w:val="24"/>
                <w:szCs w:val="28"/>
              </w:rPr>
              <w:t>「呼び出しても応答のない場合がありますが、それ以上の対応はできませんのでご理解ください。」</w:t>
            </w:r>
          </w:p>
        </w:tc>
      </w:tr>
    </w:tbl>
    <w:p w:rsidR="00CD1490" w:rsidRPr="00372659" w:rsidRDefault="00CD1490" w:rsidP="00372659">
      <w:pPr>
        <w:widowControl/>
        <w:spacing w:line="204" w:lineRule="auto"/>
        <w:contextualSpacing/>
        <w:jc w:val="left"/>
        <w:rPr>
          <w:rFonts w:ascii="メイリオ" w:eastAsia="メイリオ" w:hAnsi="メイリオ" w:cs="メイリオ"/>
        </w:rPr>
      </w:pPr>
    </w:p>
    <w:sectPr w:rsidR="00CD1490" w:rsidRPr="00372659" w:rsidSect="00372659">
      <w:headerReference w:type="default" r:id="rId9"/>
      <w:footerReference w:type="default" r:id="rId10"/>
      <w:pgSz w:w="11906" w:h="16838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C9E" w:rsidRDefault="008C5C9E" w:rsidP="00624DAC">
      <w:r>
        <w:separator/>
      </w:r>
    </w:p>
  </w:endnote>
  <w:endnote w:type="continuationSeparator" w:id="0">
    <w:p w:rsidR="008C5C9E" w:rsidRDefault="008C5C9E" w:rsidP="0062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D0" w:rsidRPr="00372659" w:rsidRDefault="00C8383A">
    <w:pPr>
      <w:pStyle w:val="a7"/>
      <w:jc w:val="center"/>
      <w:rPr>
        <w:rFonts w:ascii="メイリオ" w:eastAsia="メイリオ" w:hAnsi="メイリオ" w:cs="メイリオ"/>
        <w:sz w:val="24"/>
        <w:szCs w:val="24"/>
      </w:rPr>
    </w:pPr>
    <w:r w:rsidRPr="00372659">
      <w:rPr>
        <w:rFonts w:ascii="メイリオ" w:eastAsia="メイリオ" w:hAnsi="メイリオ" w:cs="メイリオ" w:hint="eastAsia"/>
      </w:rPr>
      <w:t>総務班（名簿係）</w:t>
    </w:r>
    <w:sdt>
      <w:sdtPr>
        <w:rPr>
          <w:rFonts w:ascii="メイリオ" w:eastAsia="メイリオ" w:hAnsi="メイリオ" w:cs="メイリオ"/>
        </w:rPr>
        <w:id w:val="-2012902275"/>
        <w:docPartObj>
          <w:docPartGallery w:val="Page Numbers (Bottom of Page)"/>
          <w:docPartUnique/>
        </w:docPartObj>
      </w:sdtPr>
      <w:sdtEndPr>
        <w:rPr>
          <w:sz w:val="24"/>
          <w:szCs w:val="24"/>
        </w:rPr>
      </w:sdtEndPr>
      <w:sdtContent>
        <w:r w:rsidR="00DD74D0" w:rsidRPr="00372659">
          <w:rPr>
            <w:rFonts w:ascii="メイリオ" w:eastAsia="メイリオ" w:hAnsi="メイリオ" w:cs="メイリオ"/>
            <w:sz w:val="24"/>
            <w:szCs w:val="24"/>
          </w:rPr>
          <w:fldChar w:fldCharType="begin"/>
        </w:r>
        <w:r w:rsidR="00DD74D0" w:rsidRPr="00372659">
          <w:rPr>
            <w:rFonts w:ascii="メイリオ" w:eastAsia="メイリオ" w:hAnsi="メイリオ" w:cs="メイリオ"/>
            <w:sz w:val="24"/>
            <w:szCs w:val="24"/>
          </w:rPr>
          <w:instrText>PAGE   \* MERGEFORMAT</w:instrText>
        </w:r>
        <w:r w:rsidR="00DD74D0" w:rsidRPr="00372659">
          <w:rPr>
            <w:rFonts w:ascii="メイリオ" w:eastAsia="メイリオ" w:hAnsi="メイリオ" w:cs="メイリオ"/>
            <w:sz w:val="24"/>
            <w:szCs w:val="24"/>
          </w:rPr>
          <w:fldChar w:fldCharType="separate"/>
        </w:r>
        <w:r w:rsidR="003A1006" w:rsidRPr="003A1006">
          <w:rPr>
            <w:rFonts w:ascii="メイリオ" w:eastAsia="メイリオ" w:hAnsi="メイリオ" w:cs="メイリオ"/>
            <w:noProof/>
            <w:sz w:val="24"/>
            <w:szCs w:val="24"/>
            <w:lang w:val="ja-JP"/>
          </w:rPr>
          <w:t>2</w:t>
        </w:r>
        <w:r w:rsidR="00DD74D0" w:rsidRPr="00372659">
          <w:rPr>
            <w:rFonts w:ascii="メイリオ" w:eastAsia="メイリオ" w:hAnsi="メイリオ" w:cs="メイリオ"/>
            <w:sz w:val="24"/>
            <w:szCs w:val="24"/>
          </w:rPr>
          <w:fldChar w:fldCharType="end"/>
        </w:r>
      </w:sdtContent>
    </w:sdt>
  </w:p>
  <w:p w:rsidR="00DD74D0" w:rsidRDefault="00DD74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C9E" w:rsidRDefault="008C5C9E" w:rsidP="00624DAC">
      <w:r>
        <w:separator/>
      </w:r>
    </w:p>
  </w:footnote>
  <w:footnote w:type="continuationSeparator" w:id="0">
    <w:p w:rsidR="008C5C9E" w:rsidRDefault="008C5C9E" w:rsidP="00624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25" w:rsidRPr="003155A1" w:rsidRDefault="007B09F9" w:rsidP="003155A1">
    <w:pPr>
      <w:pStyle w:val="a5"/>
      <w:wordWrap w:val="0"/>
      <w:jc w:val="right"/>
      <w:rPr>
        <w:rFonts w:ascii="メイリオ" w:eastAsia="メイリオ" w:hAnsi="メイリオ" w:cs="メイリオ"/>
      </w:rPr>
    </w:pPr>
    <w:r w:rsidRPr="00372659">
      <w:rPr>
        <w:rFonts w:ascii="メイリオ" w:eastAsia="メイリオ" w:hAnsi="メイリオ" w:cs="メイリオ" w:hint="eastAsia"/>
      </w:rPr>
      <w:t>豊田市</w:t>
    </w:r>
    <w:r w:rsidR="006E0C25" w:rsidRPr="00372659">
      <w:rPr>
        <w:rFonts w:ascii="メイリオ" w:eastAsia="メイリオ" w:hAnsi="メイリオ" w:cs="メイリオ" w:hint="eastAsia"/>
      </w:rPr>
      <w:t xml:space="preserve">避難所運営マニュアル　各運営班の業務  [　</w:t>
    </w:r>
    <w:r w:rsidR="006E0C25" w:rsidRPr="00372659">
      <w:rPr>
        <w:rFonts w:ascii="メイリオ" w:eastAsia="メイリオ" w:hAnsi="メイリオ" w:cs="メイリオ" w:hint="eastAsia"/>
        <w:sz w:val="24"/>
        <w:szCs w:val="24"/>
      </w:rPr>
      <w:t xml:space="preserve">総務班(名簿係) </w:t>
    </w:r>
    <w:r w:rsidR="006E0C25" w:rsidRPr="00372659">
      <w:rPr>
        <w:rFonts w:ascii="メイリオ" w:eastAsia="メイリオ" w:hAnsi="メイリオ" w:cs="メイリオ" w:hint="eastAsia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7220"/>
    <w:multiLevelType w:val="hybridMultilevel"/>
    <w:tmpl w:val="0450ED32"/>
    <w:lvl w:ilvl="0" w:tplc="A5566710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53FC47CA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1">
    <w:nsid w:val="25B551DD"/>
    <w:multiLevelType w:val="hybridMultilevel"/>
    <w:tmpl w:val="560EAD54"/>
    <w:lvl w:ilvl="0" w:tplc="E9AE6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5800E78">
      <w:start w:val="1"/>
      <w:numFmt w:val="decimalEnclosedCircle"/>
      <w:lvlText w:val="%2"/>
      <w:lvlJc w:val="left"/>
      <w:pPr>
        <w:ind w:left="780" w:hanging="360"/>
      </w:pPr>
      <w:rPr>
        <w:rFonts w:hint="default"/>
        <w:sz w:val="24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DF76FFE"/>
    <w:multiLevelType w:val="hybridMultilevel"/>
    <w:tmpl w:val="EA00937C"/>
    <w:lvl w:ilvl="0" w:tplc="948E9C60">
      <w:start w:val="1"/>
      <w:numFmt w:val="bullet"/>
      <w:lvlText w:val=""/>
      <w:lvlJc w:val="left"/>
      <w:pPr>
        <w:ind w:left="1120" w:hanging="420"/>
      </w:pPr>
      <w:rPr>
        <w:rFonts w:ascii="Wingdings" w:hAnsi="Wingdings" w:hint="default"/>
        <w:strike w:val="0"/>
      </w:rPr>
    </w:lvl>
    <w:lvl w:ilvl="1" w:tplc="754C5B00">
      <w:numFmt w:val="bullet"/>
      <w:lvlText w:val="・"/>
      <w:lvlJc w:val="left"/>
      <w:pPr>
        <w:ind w:left="14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90"/>
    <w:rsid w:val="00004C3C"/>
    <w:rsid w:val="000255B1"/>
    <w:rsid w:val="00032EE8"/>
    <w:rsid w:val="000468F2"/>
    <w:rsid w:val="0007232F"/>
    <w:rsid w:val="00087E41"/>
    <w:rsid w:val="00096389"/>
    <w:rsid w:val="000A4143"/>
    <w:rsid w:val="000A5420"/>
    <w:rsid w:val="000B2456"/>
    <w:rsid w:val="000F52F1"/>
    <w:rsid w:val="0010308D"/>
    <w:rsid w:val="00164B15"/>
    <w:rsid w:val="00181141"/>
    <w:rsid w:val="00187496"/>
    <w:rsid w:val="001A42D8"/>
    <w:rsid w:val="001B1177"/>
    <w:rsid w:val="001D2070"/>
    <w:rsid w:val="001E7E5F"/>
    <w:rsid w:val="001F4500"/>
    <w:rsid w:val="00220FA2"/>
    <w:rsid w:val="00224E06"/>
    <w:rsid w:val="00227E4D"/>
    <w:rsid w:val="00245DB2"/>
    <w:rsid w:val="00294EC4"/>
    <w:rsid w:val="002A7654"/>
    <w:rsid w:val="002B465C"/>
    <w:rsid w:val="002C7246"/>
    <w:rsid w:val="002D6558"/>
    <w:rsid w:val="00310179"/>
    <w:rsid w:val="003112A6"/>
    <w:rsid w:val="00313DBA"/>
    <w:rsid w:val="003155A1"/>
    <w:rsid w:val="003221D4"/>
    <w:rsid w:val="00327B1E"/>
    <w:rsid w:val="00330C0A"/>
    <w:rsid w:val="00335B92"/>
    <w:rsid w:val="003706B8"/>
    <w:rsid w:val="00372659"/>
    <w:rsid w:val="00376848"/>
    <w:rsid w:val="00385904"/>
    <w:rsid w:val="003A1006"/>
    <w:rsid w:val="003A5476"/>
    <w:rsid w:val="003B0BE0"/>
    <w:rsid w:val="003C642B"/>
    <w:rsid w:val="003D7D48"/>
    <w:rsid w:val="00432062"/>
    <w:rsid w:val="00472DA5"/>
    <w:rsid w:val="004B04A2"/>
    <w:rsid w:val="004C78CE"/>
    <w:rsid w:val="005079AC"/>
    <w:rsid w:val="00543306"/>
    <w:rsid w:val="00543C5E"/>
    <w:rsid w:val="00544A84"/>
    <w:rsid w:val="00546FE5"/>
    <w:rsid w:val="005603A3"/>
    <w:rsid w:val="0056514C"/>
    <w:rsid w:val="00566215"/>
    <w:rsid w:val="00571674"/>
    <w:rsid w:val="00585C86"/>
    <w:rsid w:val="00594EC0"/>
    <w:rsid w:val="005C7E31"/>
    <w:rsid w:val="005E0731"/>
    <w:rsid w:val="005F197E"/>
    <w:rsid w:val="00624DAC"/>
    <w:rsid w:val="00640EFE"/>
    <w:rsid w:val="006D309B"/>
    <w:rsid w:val="006E0C25"/>
    <w:rsid w:val="006E377F"/>
    <w:rsid w:val="006E5598"/>
    <w:rsid w:val="0070336F"/>
    <w:rsid w:val="00725509"/>
    <w:rsid w:val="007603EA"/>
    <w:rsid w:val="00764479"/>
    <w:rsid w:val="00770E25"/>
    <w:rsid w:val="007806D7"/>
    <w:rsid w:val="007B09F9"/>
    <w:rsid w:val="007D2C64"/>
    <w:rsid w:val="007D71CA"/>
    <w:rsid w:val="008332F9"/>
    <w:rsid w:val="00836AE0"/>
    <w:rsid w:val="00842732"/>
    <w:rsid w:val="008555FC"/>
    <w:rsid w:val="0087269F"/>
    <w:rsid w:val="00882827"/>
    <w:rsid w:val="008B6BB9"/>
    <w:rsid w:val="008C50B9"/>
    <w:rsid w:val="008C5C9E"/>
    <w:rsid w:val="008D0546"/>
    <w:rsid w:val="00905FB1"/>
    <w:rsid w:val="00906BB2"/>
    <w:rsid w:val="009176B9"/>
    <w:rsid w:val="00997340"/>
    <w:rsid w:val="009E7596"/>
    <w:rsid w:val="009F51BC"/>
    <w:rsid w:val="00A22896"/>
    <w:rsid w:val="00A82CD9"/>
    <w:rsid w:val="00A84CF9"/>
    <w:rsid w:val="00A95D8B"/>
    <w:rsid w:val="00AB0CE2"/>
    <w:rsid w:val="00AB1CCE"/>
    <w:rsid w:val="00AB5550"/>
    <w:rsid w:val="00AD0074"/>
    <w:rsid w:val="00B1560C"/>
    <w:rsid w:val="00B4551F"/>
    <w:rsid w:val="00B7542C"/>
    <w:rsid w:val="00B766C6"/>
    <w:rsid w:val="00B9100E"/>
    <w:rsid w:val="00BC5676"/>
    <w:rsid w:val="00BD24D9"/>
    <w:rsid w:val="00BE3465"/>
    <w:rsid w:val="00C13482"/>
    <w:rsid w:val="00C268EE"/>
    <w:rsid w:val="00C27066"/>
    <w:rsid w:val="00C4451F"/>
    <w:rsid w:val="00C60E41"/>
    <w:rsid w:val="00C8383A"/>
    <w:rsid w:val="00C94977"/>
    <w:rsid w:val="00C96B9B"/>
    <w:rsid w:val="00CC4919"/>
    <w:rsid w:val="00CD1490"/>
    <w:rsid w:val="00CE2CF4"/>
    <w:rsid w:val="00D02377"/>
    <w:rsid w:val="00D107E9"/>
    <w:rsid w:val="00D30C39"/>
    <w:rsid w:val="00D41BE4"/>
    <w:rsid w:val="00D45D35"/>
    <w:rsid w:val="00D4643A"/>
    <w:rsid w:val="00DB082C"/>
    <w:rsid w:val="00DB0951"/>
    <w:rsid w:val="00DD5612"/>
    <w:rsid w:val="00DD74D0"/>
    <w:rsid w:val="00DE3067"/>
    <w:rsid w:val="00DF2A29"/>
    <w:rsid w:val="00E078AB"/>
    <w:rsid w:val="00E1583E"/>
    <w:rsid w:val="00E43528"/>
    <w:rsid w:val="00E47828"/>
    <w:rsid w:val="00E512B4"/>
    <w:rsid w:val="00E76793"/>
    <w:rsid w:val="00E97BA3"/>
    <w:rsid w:val="00EA1DF7"/>
    <w:rsid w:val="00EA7B62"/>
    <w:rsid w:val="00EB7E22"/>
    <w:rsid w:val="00EC606A"/>
    <w:rsid w:val="00EE6258"/>
    <w:rsid w:val="00EF7B76"/>
    <w:rsid w:val="00F12A6A"/>
    <w:rsid w:val="00F25000"/>
    <w:rsid w:val="00F44730"/>
    <w:rsid w:val="00F4622B"/>
    <w:rsid w:val="00F47678"/>
    <w:rsid w:val="00F74FE8"/>
    <w:rsid w:val="00F80D6E"/>
    <w:rsid w:val="00F91D61"/>
    <w:rsid w:val="00FB1DA0"/>
    <w:rsid w:val="00FC389B"/>
    <w:rsid w:val="00FD2359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paragraph" w:styleId="a9">
    <w:name w:val="Balloon Text"/>
    <w:basedOn w:val="a"/>
    <w:link w:val="aa"/>
    <w:uiPriority w:val="99"/>
    <w:semiHidden/>
    <w:unhideWhenUsed/>
    <w:rsid w:val="00764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4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90"/>
    <w:pPr>
      <w:ind w:leftChars="400" w:left="840"/>
    </w:pPr>
  </w:style>
  <w:style w:type="table" w:styleId="a4">
    <w:name w:val="Table Grid"/>
    <w:basedOn w:val="a1"/>
    <w:uiPriority w:val="59"/>
    <w:rsid w:val="00CD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4DAC"/>
  </w:style>
  <w:style w:type="paragraph" w:styleId="a7">
    <w:name w:val="footer"/>
    <w:basedOn w:val="a"/>
    <w:link w:val="a8"/>
    <w:uiPriority w:val="99"/>
    <w:unhideWhenUsed/>
    <w:rsid w:val="00624D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4DAC"/>
  </w:style>
  <w:style w:type="paragraph" w:styleId="a9">
    <w:name w:val="Balloon Text"/>
    <w:basedOn w:val="a"/>
    <w:link w:val="aa"/>
    <w:uiPriority w:val="99"/>
    <w:semiHidden/>
    <w:unhideWhenUsed/>
    <w:rsid w:val="00764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4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DB22C-8814-452C-B5A3-8FFD1F77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miyu</dc:creator>
  <cp:lastModifiedBy>加藤　ひろみ</cp:lastModifiedBy>
  <cp:revision>29</cp:revision>
  <cp:lastPrinted>2018-01-24T06:32:00Z</cp:lastPrinted>
  <dcterms:created xsi:type="dcterms:W3CDTF">2017-06-08T23:59:00Z</dcterms:created>
  <dcterms:modified xsi:type="dcterms:W3CDTF">2018-03-26T08:35:00Z</dcterms:modified>
</cp:coreProperties>
</file>