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18721" w14:textId="06635633" w:rsidR="00FC19CE" w:rsidRDefault="00FC19CE" w:rsidP="00FC19CE">
      <w:pPr>
        <w:spacing w:after="0" w:line="300" w:lineRule="exact"/>
        <w:rPr>
          <w:rFonts w:ascii="HGｺﾞｼｯｸM" w:eastAsia="HGｺﾞｼｯｸM"/>
          <w:sz w:val="20"/>
          <w:szCs w:val="20"/>
        </w:rPr>
      </w:pPr>
      <w:r w:rsidRPr="000B2FE8">
        <w:rPr>
          <w:rFonts w:ascii="HGｺﾞｼｯｸM" w:eastAsia="HGｺﾞｼｯｸM" w:hint="eastAsia"/>
          <w:sz w:val="20"/>
          <w:szCs w:val="20"/>
        </w:rPr>
        <w:t>＜指定就労</w:t>
      </w:r>
      <w:r>
        <w:rPr>
          <w:rFonts w:ascii="HGｺﾞｼｯｸM" w:eastAsia="HGｺﾞｼｯｸM" w:hint="eastAsia"/>
          <w:sz w:val="20"/>
          <w:szCs w:val="20"/>
        </w:rPr>
        <w:t>選択</w:t>
      </w:r>
      <w:r w:rsidRPr="000B2FE8">
        <w:rPr>
          <w:rFonts w:ascii="HGｺﾞｼｯｸM" w:eastAsia="HGｺﾞｼｯｸM" w:hint="eastAsia"/>
          <w:sz w:val="20"/>
          <w:szCs w:val="20"/>
        </w:rPr>
        <w:t>支援事業所の運営規程の例＞</w:t>
      </w:r>
    </w:p>
    <w:p w14:paraId="5700C176" w14:textId="77777777" w:rsidR="00FC19CE" w:rsidRPr="000B2FE8" w:rsidRDefault="00FC19CE" w:rsidP="00FC19CE">
      <w:pPr>
        <w:spacing w:after="0" w:line="300" w:lineRule="exact"/>
        <w:rPr>
          <w:rFonts w:ascii="HGｺﾞｼｯｸM" w:eastAsia="HGｺﾞｼｯｸM"/>
          <w:sz w:val="20"/>
          <w:szCs w:val="20"/>
        </w:rPr>
      </w:pPr>
    </w:p>
    <w:p w14:paraId="0947A458" w14:textId="6CF99AF4" w:rsidR="00FC19CE" w:rsidRPr="000B2FE8" w:rsidRDefault="00FC19CE" w:rsidP="00FC19CE">
      <w:pPr>
        <w:spacing w:after="0" w:line="300" w:lineRule="exact"/>
        <w:jc w:val="center"/>
        <w:rPr>
          <w:rFonts w:ascii="HGｺﾞｼｯｸM" w:eastAsia="HGｺﾞｼｯｸM"/>
          <w:sz w:val="20"/>
          <w:szCs w:val="20"/>
        </w:rPr>
      </w:pPr>
      <w:r w:rsidRPr="000B2FE8">
        <w:rPr>
          <w:rFonts w:ascii="HGｺﾞｼｯｸM" w:eastAsia="HGｺﾞｼｯｸM" w:hint="eastAsia"/>
          <w:sz w:val="20"/>
          <w:szCs w:val="20"/>
        </w:rPr>
        <w:t>○○○運営規程</w:t>
      </w:r>
    </w:p>
    <w:p w14:paraId="6C2B3163" w14:textId="54B98A40"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p>
    <w:p w14:paraId="50128EF0"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（事業の目的）</w:t>
      </w:r>
      <w:r w:rsidRPr="00FC19CE">
        <w:rPr>
          <w:rFonts w:ascii="HGｺﾞｼｯｸM" w:eastAsia="HGｺﾞｼｯｸM" w:hint="eastAsia"/>
          <w:sz w:val="20"/>
          <w:szCs w:val="20"/>
        </w:rPr>
        <w:t xml:space="preserve"> </w:t>
      </w:r>
    </w:p>
    <w:p w14:paraId="3CC19A07" w14:textId="1FA04F4C" w:rsidR="00263AB0" w:rsidRPr="00FC19CE" w:rsidRDefault="00263AB0" w:rsidP="00FC19CE">
      <w:pPr>
        <w:pStyle w:val="qowt-stl-"/>
        <w:spacing w:before="0" w:beforeAutospacing="0" w:after="0" w:afterAutospacing="0" w:line="300" w:lineRule="exact"/>
        <w:ind w:left="216" w:hanging="216"/>
        <w:rPr>
          <w:rFonts w:ascii="HGｺﾞｼｯｸM" w:eastAsia="HGｺﾞｼｯｸM"/>
          <w:sz w:val="20"/>
          <w:szCs w:val="20"/>
        </w:rPr>
      </w:pPr>
      <w:r w:rsidRPr="00FC19CE">
        <w:rPr>
          <w:rStyle w:val="qowt-font4"/>
          <w:rFonts w:ascii="HGｺﾞｼｯｸM" w:eastAsia="HGｺﾞｼｯｸM" w:hint="eastAsia"/>
          <w:sz w:val="20"/>
          <w:szCs w:val="20"/>
        </w:rPr>
        <w:t>第１条　◇◇◇（以下「事業者」という。）が設置する△△△（以下「事業所」という。）が実施する障害者の日常生活及び社会生活を総合的に支援するための法律（平成17年法律第123号。以下「法」という。）に基づく就労選択支援事業の適正な運営を確保するために必要な人員及び管理運営に関する事項を定め、事業の円滑な運営管理を図るとともに、従業者が当該事業所の支給決定を受けた障害者（以下「利用者」という。）に対し、適正な障害福祉サービスを提供することを目的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6A3ED695"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（運営の方針）</w:t>
      </w:r>
      <w:r w:rsidRPr="00FC19CE">
        <w:rPr>
          <w:rFonts w:ascii="HGｺﾞｼｯｸM" w:eastAsia="HGｺﾞｼｯｸM" w:hint="eastAsia"/>
          <w:sz w:val="20"/>
          <w:szCs w:val="20"/>
        </w:rPr>
        <w:t xml:space="preserve"> </w:t>
      </w:r>
    </w:p>
    <w:p w14:paraId="07BAFC62" w14:textId="77777777" w:rsidR="00263AB0" w:rsidRPr="00FC19CE" w:rsidRDefault="00263AB0" w:rsidP="00FC19CE">
      <w:pPr>
        <w:pStyle w:val="qowt-stl-"/>
        <w:spacing w:before="0" w:beforeAutospacing="0" w:after="0" w:afterAutospacing="0" w:line="300" w:lineRule="exact"/>
        <w:ind w:left="240" w:hanging="240"/>
        <w:rPr>
          <w:rFonts w:ascii="HGｺﾞｼｯｸM" w:eastAsia="HGｺﾞｼｯｸM"/>
          <w:sz w:val="20"/>
          <w:szCs w:val="20"/>
        </w:rPr>
      </w:pPr>
      <w:r w:rsidRPr="00FC19CE">
        <w:rPr>
          <w:rStyle w:val="qowt-font4"/>
          <w:rFonts w:ascii="HGｺﾞｼｯｸM" w:eastAsia="HGｺﾞｼｯｸM" w:hint="eastAsia"/>
          <w:sz w:val="20"/>
          <w:szCs w:val="20"/>
        </w:rPr>
        <w:t>第２条　事業所は、利用者が自立した日常生活又は社会生活を営むことができるよう、当該利用者に対して、短期間の生産活動その他の活動の機会を通じて、就労に関する適性、知識及び能力の評価並びに「障害者の日常生活及び社会生活を総合的に支援するための法律施行規則」（平成18年厚生労働省令第19号。以下「規則」という。）第６条の７の３に規定する事項の整理（以下「アセスメント」という。）を行うものとする。</w:t>
      </w:r>
      <w:r w:rsidRPr="00FC19CE">
        <w:rPr>
          <w:rFonts w:ascii="HGｺﾞｼｯｸM" w:eastAsia="HGｺﾞｼｯｸM" w:hint="eastAsia"/>
          <w:sz w:val="20"/>
          <w:szCs w:val="20"/>
        </w:rPr>
        <w:t xml:space="preserve"> </w:t>
      </w:r>
    </w:p>
    <w:p w14:paraId="2B70DE72" w14:textId="77777777" w:rsidR="00263AB0" w:rsidRPr="00FC19CE" w:rsidRDefault="00263AB0" w:rsidP="00FC19CE">
      <w:pPr>
        <w:pStyle w:val="qowt-stl-"/>
        <w:spacing w:before="0" w:beforeAutospacing="0" w:after="0" w:afterAutospacing="0" w:line="300" w:lineRule="exact"/>
        <w:ind w:left="240" w:hanging="240"/>
        <w:rPr>
          <w:rFonts w:ascii="HGｺﾞｼｯｸM" w:eastAsia="HGｺﾞｼｯｸM"/>
          <w:sz w:val="20"/>
          <w:szCs w:val="20"/>
        </w:rPr>
      </w:pPr>
      <w:r w:rsidRPr="00FC19CE">
        <w:rPr>
          <w:rStyle w:val="qowt-font4"/>
          <w:rFonts w:ascii="HGｺﾞｼｯｸM" w:eastAsia="HGｺﾞｼｯｸM" w:hint="eastAsia"/>
          <w:sz w:val="20"/>
          <w:szCs w:val="20"/>
        </w:rPr>
        <w:t>２　障害者就業・生活支援センターその他の機関がアセスメントと同様の評価及び整理を実施した場合には、事業所は、当該同様の評価及び整理をもって、アセスメントの実施に代えることができる。この場合において、事業者は、次項の規定による会議の開催、アセスメントの結果の作成又は指定障害福祉サービス事業者その他の関係機関との連絡調整に当たり、当該障害者就業・生活支援センターその他の機関に対し、当該会議への参加その他の必要な協力を求めることができる。</w:t>
      </w:r>
      <w:r w:rsidRPr="00FC19CE">
        <w:rPr>
          <w:rFonts w:ascii="HGｺﾞｼｯｸM" w:eastAsia="HGｺﾞｼｯｸM" w:hint="eastAsia"/>
          <w:sz w:val="20"/>
          <w:szCs w:val="20"/>
        </w:rPr>
        <w:t xml:space="preserve"> </w:t>
      </w:r>
    </w:p>
    <w:p w14:paraId="241280A6" w14:textId="77777777" w:rsidR="00263AB0" w:rsidRPr="00FC19CE" w:rsidRDefault="00263AB0" w:rsidP="00FC19CE">
      <w:pPr>
        <w:pStyle w:val="qowt-stl-"/>
        <w:spacing w:before="0" w:beforeAutospacing="0" w:after="0" w:afterAutospacing="0" w:line="300" w:lineRule="exact"/>
        <w:ind w:left="240" w:hanging="240"/>
        <w:rPr>
          <w:rFonts w:ascii="HGｺﾞｼｯｸM" w:eastAsia="HGｺﾞｼｯｸM"/>
          <w:sz w:val="20"/>
          <w:szCs w:val="20"/>
        </w:rPr>
      </w:pPr>
      <w:r w:rsidRPr="00FC19CE">
        <w:rPr>
          <w:rStyle w:val="qowt-font4"/>
          <w:rFonts w:ascii="HGｺﾞｼｯｸM" w:eastAsia="HGｺﾞｼｯｸM" w:hint="eastAsia"/>
          <w:sz w:val="20"/>
          <w:szCs w:val="20"/>
        </w:rPr>
        <w:t>３　事業所は、アセスメントの結果の作成に当たり、利用者及び市町村、指定特定相談支援事業者等、公共職業安定所その他の関係機関の担当者等を招集して会議（テレビ電話装置等を活用して行うことができるものとする。）を開催し、当該利用者の就労に関する意向を改めて確認するとともに、当該担当者等に意見を求めるものとする。</w:t>
      </w:r>
      <w:r w:rsidRPr="00FC19CE">
        <w:rPr>
          <w:rFonts w:ascii="HGｺﾞｼｯｸM" w:eastAsia="HGｺﾞｼｯｸM" w:hint="eastAsia"/>
          <w:sz w:val="20"/>
          <w:szCs w:val="20"/>
        </w:rPr>
        <w:t xml:space="preserve"> </w:t>
      </w:r>
    </w:p>
    <w:p w14:paraId="74DE33D9" w14:textId="77777777" w:rsidR="00263AB0" w:rsidRPr="00FC19CE" w:rsidRDefault="00263AB0" w:rsidP="00FC19CE">
      <w:pPr>
        <w:pStyle w:val="qowt-stl-"/>
        <w:spacing w:before="0" w:beforeAutospacing="0" w:after="0" w:afterAutospacing="0" w:line="300" w:lineRule="exact"/>
        <w:ind w:left="240" w:hanging="240"/>
        <w:rPr>
          <w:rFonts w:ascii="HGｺﾞｼｯｸM" w:eastAsia="HGｺﾞｼｯｸM"/>
          <w:sz w:val="20"/>
          <w:szCs w:val="20"/>
        </w:rPr>
      </w:pPr>
      <w:r w:rsidRPr="00FC19CE">
        <w:rPr>
          <w:rStyle w:val="qowt-font4"/>
          <w:rFonts w:ascii="HGｺﾞｼｯｸM" w:eastAsia="HGｺﾞｼｯｸM" w:hint="eastAsia"/>
          <w:sz w:val="20"/>
          <w:szCs w:val="20"/>
        </w:rPr>
        <w:t>４　事業所は、アセスメントの結果を作成した際には、当該結果に係る情報を利用者及び指定特定相談支援事業者等に提供しなければならない。</w:t>
      </w:r>
      <w:r w:rsidRPr="00FC19CE">
        <w:rPr>
          <w:rFonts w:ascii="HGｺﾞｼｯｸM" w:eastAsia="HGｺﾞｼｯｸM" w:hint="eastAsia"/>
          <w:sz w:val="20"/>
          <w:szCs w:val="20"/>
        </w:rPr>
        <w:t xml:space="preserve"> </w:t>
      </w:r>
    </w:p>
    <w:p w14:paraId="14BDC643" w14:textId="37D42795" w:rsidR="00263AB0" w:rsidRPr="00FC19CE" w:rsidRDefault="00263AB0" w:rsidP="00FC19CE">
      <w:pPr>
        <w:pStyle w:val="qowt-stl-"/>
        <w:spacing w:before="0" w:beforeAutospacing="0" w:after="0" w:afterAutospacing="0" w:line="300" w:lineRule="exact"/>
        <w:ind w:left="240" w:hanging="240"/>
        <w:rPr>
          <w:rFonts w:ascii="HGｺﾞｼｯｸM" w:eastAsia="HGｺﾞｼｯｸM"/>
          <w:sz w:val="20"/>
          <w:szCs w:val="20"/>
        </w:rPr>
      </w:pPr>
      <w:r w:rsidRPr="00FC19CE">
        <w:rPr>
          <w:rStyle w:val="qowt-font4"/>
          <w:rFonts w:ascii="HGｺﾞｼｯｸM" w:eastAsia="HGｺﾞｼｯｸM" w:hint="eastAsia"/>
          <w:sz w:val="20"/>
          <w:szCs w:val="20"/>
        </w:rPr>
        <w:t>５　前四項のほか、障害者の日常生活及び社会生活を総合的に支援するための法律に基づく指定障害福祉サービスの事業等の人員、設備及び運営に関する基準（平成18年厚生労働省令第171号）及び</w:t>
      </w:r>
      <w:r w:rsidR="00C77E5D" w:rsidRPr="00C77E5D">
        <w:rPr>
          <w:rFonts w:ascii="HGｺﾞｼｯｸM" w:eastAsia="HGｺﾞｼｯｸM" w:hint="eastAsia"/>
          <w:sz w:val="20"/>
          <w:szCs w:val="20"/>
        </w:rPr>
        <w:t>豊田市指定障害福祉サービスの事業等の設備、運営等に関する基準等を定める条例</w:t>
      </w:r>
      <w:r w:rsidRPr="00FC19CE">
        <w:rPr>
          <w:rStyle w:val="qowt-font4"/>
          <w:rFonts w:ascii="HGｺﾞｼｯｸM" w:eastAsia="HGｺﾞｼｯｸM" w:hint="eastAsia"/>
          <w:sz w:val="20"/>
          <w:szCs w:val="20"/>
        </w:rPr>
        <w:t>（</w:t>
      </w:r>
      <w:r w:rsidR="00B73D7F" w:rsidRPr="00B73D7F">
        <w:rPr>
          <w:rStyle w:val="qowt-font4"/>
          <w:rFonts w:ascii="HGｺﾞｼｯｸM" w:eastAsia="HGｺﾞｼｯｸM" w:hint="eastAsia"/>
          <w:sz w:val="20"/>
          <w:szCs w:val="20"/>
        </w:rPr>
        <w:t>平成</w:t>
      </w:r>
      <w:r w:rsidR="00B73D7F">
        <w:rPr>
          <w:rStyle w:val="qowt-font4"/>
          <w:rFonts w:ascii="HGｺﾞｼｯｸM" w:eastAsia="HGｺﾞｼｯｸM" w:hint="eastAsia"/>
          <w:sz w:val="20"/>
          <w:szCs w:val="20"/>
        </w:rPr>
        <w:t>24</w:t>
      </w:r>
      <w:r w:rsidR="00B73D7F" w:rsidRPr="00B73D7F">
        <w:rPr>
          <w:rStyle w:val="qowt-font4"/>
          <w:rFonts w:ascii="HGｺﾞｼｯｸM" w:eastAsia="HGｺﾞｼｯｸM" w:hint="eastAsia"/>
          <w:sz w:val="20"/>
          <w:szCs w:val="20"/>
        </w:rPr>
        <w:t>年豊田市条例第</w:t>
      </w:r>
      <w:r w:rsidR="00B73D7F">
        <w:rPr>
          <w:rStyle w:val="qowt-font4"/>
          <w:rFonts w:ascii="HGｺﾞｼｯｸM" w:eastAsia="HGｺﾞｼｯｸM" w:hint="eastAsia"/>
          <w:sz w:val="20"/>
          <w:szCs w:val="20"/>
        </w:rPr>
        <w:t>54</w:t>
      </w:r>
      <w:r w:rsidR="00B73D7F" w:rsidRPr="00B73D7F">
        <w:rPr>
          <w:rStyle w:val="qowt-font4"/>
          <w:rFonts w:ascii="HGｺﾞｼｯｸM" w:eastAsia="HGｺﾞｼｯｸM" w:hint="eastAsia"/>
          <w:sz w:val="20"/>
          <w:szCs w:val="20"/>
        </w:rPr>
        <w:t>号</w:t>
      </w:r>
      <w:r w:rsidRPr="00FC19CE">
        <w:rPr>
          <w:rStyle w:val="qowt-font4"/>
          <w:rFonts w:ascii="HGｺﾞｼｯｸM" w:eastAsia="HGｺﾞｼｯｸM" w:hint="eastAsia"/>
          <w:sz w:val="20"/>
          <w:szCs w:val="20"/>
        </w:rPr>
        <w:t>）その他関係法令を遵守し、事業を実施する。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4F6BB508"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（事業所の名称等）</w:t>
      </w:r>
      <w:r w:rsidRPr="00FC19CE">
        <w:rPr>
          <w:rFonts w:ascii="HGｺﾞｼｯｸM" w:eastAsia="HGｺﾞｼｯｸM" w:hint="eastAsia"/>
          <w:sz w:val="20"/>
          <w:szCs w:val="20"/>
        </w:rPr>
        <w:t xml:space="preserve"> </w:t>
      </w:r>
    </w:p>
    <w:p w14:paraId="720CD2B0" w14:textId="77777777" w:rsidR="00263AB0" w:rsidRPr="00FC19CE" w:rsidRDefault="00263AB0" w:rsidP="00FC19CE">
      <w:pPr>
        <w:pStyle w:val="qowt-stl-"/>
        <w:spacing w:before="0" w:beforeAutospacing="0" w:after="0" w:afterAutospacing="0" w:line="300" w:lineRule="exact"/>
        <w:ind w:left="6" w:hanging="6"/>
        <w:rPr>
          <w:rFonts w:ascii="HGｺﾞｼｯｸM" w:eastAsia="HGｺﾞｼｯｸM"/>
          <w:sz w:val="20"/>
          <w:szCs w:val="20"/>
        </w:rPr>
      </w:pPr>
      <w:r w:rsidRPr="00FC19CE">
        <w:rPr>
          <w:rStyle w:val="qowt-font4"/>
          <w:rFonts w:ascii="HGｺﾞｼｯｸM" w:eastAsia="HGｺﾞｼｯｸM" w:hint="eastAsia"/>
          <w:sz w:val="20"/>
          <w:szCs w:val="20"/>
        </w:rPr>
        <w:t>第３条 　指定就労選択支援を行う事業所の名称及び所在地は、次のとおりとする。</w:t>
      </w:r>
      <w:r w:rsidRPr="00FC19CE">
        <w:rPr>
          <w:rFonts w:ascii="HGｺﾞｼｯｸM" w:eastAsia="HGｺﾞｼｯｸM" w:hint="eastAsia"/>
          <w:sz w:val="20"/>
          <w:szCs w:val="20"/>
        </w:rPr>
        <w:t xml:space="preserve"> </w:t>
      </w:r>
    </w:p>
    <w:p w14:paraId="70FBA185" w14:textId="77777777" w:rsidR="00263AB0" w:rsidRPr="00FC19CE" w:rsidRDefault="00263AB0" w:rsidP="00FC19CE">
      <w:pPr>
        <w:pStyle w:val="qowt-stl-"/>
        <w:spacing w:before="0" w:beforeAutospacing="0" w:after="0" w:afterAutospacing="0" w:line="300" w:lineRule="exact"/>
        <w:ind w:firstLine="204"/>
        <w:rPr>
          <w:rFonts w:ascii="HGｺﾞｼｯｸM" w:eastAsia="HGｺﾞｼｯｸM"/>
          <w:sz w:val="20"/>
          <w:szCs w:val="20"/>
          <w:lang w:eastAsia="zh-TW"/>
        </w:rPr>
      </w:pPr>
      <w:r w:rsidRPr="00FC19CE">
        <w:rPr>
          <w:rStyle w:val="qowt-font4"/>
          <w:rFonts w:ascii="HGｺﾞｼｯｸM" w:eastAsia="HGｺﾞｼｯｸM" w:hint="eastAsia"/>
          <w:sz w:val="20"/>
          <w:szCs w:val="20"/>
          <w:lang w:eastAsia="zh-TW"/>
        </w:rPr>
        <w:t>(1)　名称　△△△</w:t>
      </w:r>
      <w:r w:rsidRPr="00FC19CE">
        <w:rPr>
          <w:rFonts w:ascii="HGｺﾞｼｯｸM" w:eastAsia="HGｺﾞｼｯｸM" w:hint="eastAsia"/>
          <w:sz w:val="20"/>
          <w:szCs w:val="20"/>
          <w:lang w:eastAsia="zh-TW"/>
        </w:rPr>
        <w:t xml:space="preserve"> </w:t>
      </w:r>
    </w:p>
    <w:p w14:paraId="734425C9" w14:textId="4959260D" w:rsidR="00263AB0" w:rsidRPr="00FC19CE" w:rsidRDefault="00263AB0" w:rsidP="00FC19CE">
      <w:pPr>
        <w:pStyle w:val="qowt-stl-"/>
        <w:spacing w:before="0" w:beforeAutospacing="0" w:after="0" w:afterAutospacing="0" w:line="300" w:lineRule="exact"/>
        <w:ind w:firstLine="210"/>
        <w:rPr>
          <w:rFonts w:ascii="HGｺﾞｼｯｸM" w:eastAsia="HGｺﾞｼｯｸM"/>
          <w:sz w:val="20"/>
          <w:szCs w:val="20"/>
          <w:lang w:eastAsia="zh-TW"/>
        </w:rPr>
      </w:pPr>
      <w:r w:rsidRPr="00FC19CE">
        <w:rPr>
          <w:rStyle w:val="qowt-font4"/>
          <w:rFonts w:ascii="HGｺﾞｼｯｸM" w:eastAsia="HGｺﾞｼｯｸM" w:hint="eastAsia"/>
          <w:sz w:val="20"/>
          <w:szCs w:val="20"/>
          <w:lang w:eastAsia="zh-TW"/>
        </w:rPr>
        <w:t>(2)　所在地　○○市○○○町○丁目○番地○号</w:t>
      </w:r>
      <w:r w:rsidRPr="00FC19CE">
        <w:rPr>
          <w:rFonts w:ascii="HGｺﾞｼｯｸM" w:eastAsia="HGｺﾞｼｯｸM" w:hint="eastAsia"/>
          <w:sz w:val="20"/>
          <w:szCs w:val="20"/>
          <w:lang w:eastAsia="zh-TW"/>
        </w:rPr>
        <w:t xml:space="preserve"> </w:t>
      </w:r>
      <w:r w:rsidRPr="00FC19CE">
        <w:rPr>
          <w:rFonts w:ascii="HGｺﾞｼｯｸM" w:eastAsia="HGｺﾞｼｯｸM" w:hint="eastAsia"/>
          <w:sz w:val="20"/>
          <w:szCs w:val="20"/>
          <w:lang w:eastAsia="zh-TW"/>
        </w:rPr>
        <w:br/>
      </w:r>
    </w:p>
    <w:p w14:paraId="186A86DC"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（従業者の職種、員数及び職務内容）</w:t>
      </w:r>
      <w:r w:rsidRPr="00FC19CE">
        <w:rPr>
          <w:rFonts w:ascii="HGｺﾞｼｯｸM" w:eastAsia="HGｺﾞｼｯｸM" w:hint="eastAsia"/>
          <w:sz w:val="20"/>
          <w:szCs w:val="20"/>
        </w:rPr>
        <w:t xml:space="preserve"> </w:t>
      </w:r>
    </w:p>
    <w:p w14:paraId="49C46815"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第４条　事業所に勤務する従業者の職種、員数及び職務内容は、次のとおりとする。</w:t>
      </w:r>
      <w:r w:rsidRPr="00FC19CE">
        <w:rPr>
          <w:rFonts w:ascii="HGｺﾞｼｯｸM" w:eastAsia="HGｺﾞｼｯｸM" w:hint="eastAsia"/>
          <w:sz w:val="20"/>
          <w:szCs w:val="20"/>
        </w:rPr>
        <w:t xml:space="preserve"> </w:t>
      </w:r>
    </w:p>
    <w:p w14:paraId="0ED9D662"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lang w:eastAsia="zh-TW"/>
        </w:rPr>
      </w:pPr>
      <w:r w:rsidRPr="00FC19CE">
        <w:rPr>
          <w:rStyle w:val="qowt-font4"/>
          <w:rFonts w:ascii="HGｺﾞｼｯｸM" w:eastAsia="HGｺﾞｼｯｸM" w:hint="eastAsia"/>
          <w:sz w:val="20"/>
          <w:szCs w:val="20"/>
        </w:rPr>
        <w:t xml:space="preserve">　</w:t>
      </w:r>
      <w:r w:rsidRPr="00FC19CE">
        <w:rPr>
          <w:rStyle w:val="qowt-font4"/>
          <w:rFonts w:ascii="HGｺﾞｼｯｸM" w:eastAsia="HGｺﾞｼｯｸM" w:hint="eastAsia"/>
          <w:sz w:val="20"/>
          <w:szCs w:val="20"/>
          <w:lang w:eastAsia="zh-TW"/>
        </w:rPr>
        <w:t xml:space="preserve">(1)　管理者　</w:t>
      </w:r>
      <w:r w:rsidRPr="00FC19CE">
        <w:rPr>
          <w:rStyle w:val="qowt-font4"/>
          <w:rFonts w:ascii="HGｺﾞｼｯｸM" w:eastAsia="HGｺﾞｼｯｸM" w:hint="eastAsia"/>
          <w:sz w:val="20"/>
          <w:szCs w:val="20"/>
          <w:u w:val="single"/>
          <w:lang w:eastAsia="zh-TW"/>
        </w:rPr>
        <w:t>１</w:t>
      </w:r>
      <w:r w:rsidRPr="00FC19CE">
        <w:rPr>
          <w:rStyle w:val="qowt-font4"/>
          <w:rFonts w:ascii="HGｺﾞｼｯｸM" w:eastAsia="HGｺﾞｼｯｸM" w:hint="eastAsia"/>
          <w:sz w:val="20"/>
          <w:szCs w:val="20"/>
          <w:lang w:eastAsia="zh-TW"/>
        </w:rPr>
        <w:t xml:space="preserve">名（常勤兼務　</w:t>
      </w:r>
      <w:r w:rsidRPr="00FC19CE">
        <w:rPr>
          <w:rStyle w:val="qowt-font4"/>
          <w:rFonts w:ascii="HGｺﾞｼｯｸM" w:eastAsia="HGｺﾞｼｯｸM" w:hint="eastAsia"/>
          <w:sz w:val="20"/>
          <w:szCs w:val="20"/>
          <w:u w:val="single"/>
          <w:lang w:eastAsia="zh-TW"/>
        </w:rPr>
        <w:t xml:space="preserve">　</w:t>
      </w:r>
      <w:r w:rsidRPr="00FC19CE">
        <w:rPr>
          <w:rStyle w:val="qowt-font4"/>
          <w:rFonts w:ascii="HGｺﾞｼｯｸM" w:eastAsia="HGｺﾞｼｯｸM" w:hint="eastAsia"/>
          <w:sz w:val="20"/>
          <w:szCs w:val="20"/>
          <w:lang w:eastAsia="zh-TW"/>
        </w:rPr>
        <w:t>名）</w:t>
      </w:r>
      <w:r w:rsidRPr="00FC19CE">
        <w:rPr>
          <w:rFonts w:ascii="HGｺﾞｼｯｸM" w:eastAsia="HGｺﾞｼｯｸM" w:hint="eastAsia"/>
          <w:sz w:val="20"/>
          <w:szCs w:val="20"/>
          <w:lang w:eastAsia="zh-TW"/>
        </w:rPr>
        <w:t xml:space="preserve"> </w:t>
      </w:r>
    </w:p>
    <w:p w14:paraId="56021E87" w14:textId="77777777" w:rsidR="00263AB0" w:rsidRPr="00FC19CE" w:rsidRDefault="00263AB0" w:rsidP="00FC19CE">
      <w:pPr>
        <w:pStyle w:val="qowt-stl-"/>
        <w:spacing w:before="0" w:beforeAutospacing="0" w:after="0" w:afterAutospacing="0" w:line="300" w:lineRule="exact"/>
        <w:ind w:left="722" w:hanging="722"/>
        <w:rPr>
          <w:rFonts w:ascii="HGｺﾞｼｯｸM" w:eastAsia="HGｺﾞｼｯｸM"/>
          <w:sz w:val="20"/>
          <w:szCs w:val="20"/>
        </w:rPr>
      </w:pPr>
      <w:r w:rsidRPr="00FC19CE">
        <w:rPr>
          <w:rStyle w:val="qowt-font4"/>
          <w:rFonts w:ascii="HGｺﾞｼｯｸM" w:eastAsia="HGｺﾞｼｯｸM" w:hint="eastAsia"/>
          <w:sz w:val="20"/>
          <w:szCs w:val="20"/>
          <w:lang w:eastAsia="zh-TW"/>
        </w:rPr>
        <w:t xml:space="preserve">　　　　</w:t>
      </w:r>
      <w:r w:rsidRPr="00FC19CE">
        <w:rPr>
          <w:rStyle w:val="qowt-font4"/>
          <w:rFonts w:ascii="HGｺﾞｼｯｸM" w:eastAsia="HGｺﾞｼｯｸM" w:hint="eastAsia"/>
          <w:sz w:val="20"/>
          <w:szCs w:val="20"/>
        </w:rPr>
        <w:t>管理者は、当該事業所の従業者及び業務の管理その他の管理を一元的に行うとともに、従業者に対し法令等を遵守させるため必要な指揮命令を行う。</w:t>
      </w:r>
      <w:r w:rsidRPr="00FC19CE">
        <w:rPr>
          <w:rFonts w:ascii="HGｺﾞｼｯｸM" w:eastAsia="HGｺﾞｼｯｸM" w:hint="eastAsia"/>
          <w:sz w:val="20"/>
          <w:szCs w:val="20"/>
        </w:rPr>
        <w:t xml:space="preserve"> </w:t>
      </w:r>
    </w:p>
    <w:p w14:paraId="2A5A1256" w14:textId="77777777" w:rsidR="00263AB0" w:rsidRPr="00FC19CE" w:rsidRDefault="00263AB0" w:rsidP="00FC19CE">
      <w:pPr>
        <w:pStyle w:val="qowt-stl-"/>
        <w:spacing w:before="0" w:beforeAutospacing="0" w:after="0" w:afterAutospacing="0" w:line="300" w:lineRule="exact"/>
        <w:ind w:left="480" w:hanging="480"/>
        <w:rPr>
          <w:rFonts w:ascii="HGｺﾞｼｯｸM" w:eastAsia="HGｺﾞｼｯｸM"/>
          <w:sz w:val="20"/>
          <w:szCs w:val="20"/>
          <w:lang w:eastAsia="zh-TW"/>
        </w:rPr>
      </w:pPr>
      <w:r w:rsidRPr="00FC19CE">
        <w:rPr>
          <w:rStyle w:val="qowt-font4"/>
          <w:rFonts w:ascii="HGｺﾞｼｯｸM" w:eastAsia="HGｺﾞｼｯｸM" w:hint="eastAsia"/>
          <w:sz w:val="20"/>
          <w:szCs w:val="20"/>
        </w:rPr>
        <w:t xml:space="preserve">　</w:t>
      </w:r>
      <w:r w:rsidRPr="00FC19CE">
        <w:rPr>
          <w:rStyle w:val="qowt-font4"/>
          <w:rFonts w:ascii="HGｺﾞｼｯｸM" w:eastAsia="HGｺﾞｼｯｸM" w:hint="eastAsia"/>
          <w:sz w:val="20"/>
          <w:szCs w:val="20"/>
          <w:lang w:eastAsia="zh-TW"/>
        </w:rPr>
        <w:t>(3)　就労選択支援員　〇名以上</w:t>
      </w:r>
      <w:r w:rsidRPr="00FC19CE">
        <w:rPr>
          <w:rFonts w:ascii="HGｺﾞｼｯｸM" w:eastAsia="HGｺﾞｼｯｸM" w:hint="eastAsia"/>
          <w:sz w:val="20"/>
          <w:szCs w:val="20"/>
          <w:lang w:eastAsia="zh-TW"/>
        </w:rPr>
        <w:t xml:space="preserve"> </w:t>
      </w:r>
    </w:p>
    <w:p w14:paraId="5C7E394B" w14:textId="77777777" w:rsidR="00263AB0" w:rsidRPr="00FC19CE" w:rsidRDefault="00263AB0" w:rsidP="00FC19CE">
      <w:pPr>
        <w:pStyle w:val="qowt-stl-"/>
        <w:spacing w:before="0" w:beforeAutospacing="0" w:after="0" w:afterAutospacing="0" w:line="300" w:lineRule="exact"/>
        <w:ind w:left="636" w:hanging="636"/>
        <w:rPr>
          <w:rFonts w:ascii="HGｺﾞｼｯｸM" w:eastAsia="HGｺﾞｼｯｸM"/>
          <w:sz w:val="20"/>
          <w:szCs w:val="20"/>
        </w:rPr>
      </w:pPr>
      <w:r w:rsidRPr="00FC19CE">
        <w:rPr>
          <w:rStyle w:val="qowt-font4"/>
          <w:rFonts w:ascii="HGｺﾞｼｯｸM" w:eastAsia="HGｺﾞｼｯｸM" w:hint="eastAsia"/>
          <w:sz w:val="20"/>
          <w:szCs w:val="20"/>
          <w:lang w:eastAsia="zh-TW"/>
        </w:rPr>
        <w:t xml:space="preserve">　　　 </w:t>
      </w:r>
      <w:r w:rsidRPr="00FC19CE">
        <w:rPr>
          <w:rStyle w:val="qowt-font4"/>
          <w:rFonts w:ascii="HGｺﾞｼｯｸM" w:eastAsia="HGｺﾞｼｯｸM" w:hint="eastAsia"/>
          <w:sz w:val="20"/>
          <w:szCs w:val="20"/>
        </w:rPr>
        <w:t>就労選択支援員は、次の業務を行う。</w:t>
      </w:r>
      <w:r w:rsidRPr="00FC19CE">
        <w:rPr>
          <w:rFonts w:ascii="HGｺﾞｼｯｸM" w:eastAsia="HGｺﾞｼｯｸM" w:hint="eastAsia"/>
          <w:sz w:val="20"/>
          <w:szCs w:val="20"/>
        </w:rPr>
        <w:t xml:space="preserve"> </w:t>
      </w:r>
    </w:p>
    <w:p w14:paraId="7168DA18" w14:textId="77777777" w:rsidR="00263AB0" w:rsidRPr="00FC19CE" w:rsidRDefault="00263AB0" w:rsidP="00FC19CE">
      <w:pPr>
        <w:pStyle w:val="qowt-stl-"/>
        <w:spacing w:before="0" w:beforeAutospacing="0" w:after="0" w:afterAutospacing="0" w:line="300" w:lineRule="exact"/>
        <w:ind w:left="210" w:firstLine="420"/>
        <w:rPr>
          <w:rFonts w:ascii="HGｺﾞｼｯｸM" w:eastAsia="HGｺﾞｼｯｸM"/>
          <w:sz w:val="20"/>
          <w:szCs w:val="20"/>
        </w:rPr>
      </w:pPr>
      <w:r w:rsidRPr="00FC19CE">
        <w:rPr>
          <w:rStyle w:val="qowt-font4"/>
          <w:rFonts w:ascii="HGｺﾞｼｯｸM" w:eastAsia="HGｺﾞｼｯｸM" w:hint="eastAsia"/>
          <w:sz w:val="20"/>
          <w:szCs w:val="20"/>
        </w:rPr>
        <w:t>（ア）アセスメントを実施すること。</w:t>
      </w:r>
      <w:r w:rsidRPr="00FC19CE">
        <w:rPr>
          <w:rFonts w:ascii="HGｺﾞｼｯｸM" w:eastAsia="HGｺﾞｼｯｸM" w:hint="eastAsia"/>
          <w:sz w:val="20"/>
          <w:szCs w:val="20"/>
        </w:rPr>
        <w:t xml:space="preserve"> </w:t>
      </w:r>
    </w:p>
    <w:p w14:paraId="5E83C17B" w14:textId="77777777" w:rsidR="00263AB0" w:rsidRPr="00FC19CE" w:rsidRDefault="00263AB0" w:rsidP="00FC19CE">
      <w:pPr>
        <w:pStyle w:val="qowt-stl-"/>
        <w:spacing w:before="0" w:beforeAutospacing="0" w:after="0" w:afterAutospacing="0" w:line="300" w:lineRule="exact"/>
        <w:ind w:left="1050" w:hanging="420"/>
        <w:rPr>
          <w:rFonts w:ascii="HGｺﾞｼｯｸM" w:eastAsia="HGｺﾞｼｯｸM"/>
          <w:sz w:val="20"/>
          <w:szCs w:val="20"/>
        </w:rPr>
      </w:pPr>
      <w:r w:rsidRPr="00FC19CE">
        <w:rPr>
          <w:rStyle w:val="qowt-font4"/>
          <w:rFonts w:ascii="HGｺﾞｼｯｸM" w:eastAsia="HGｺﾞｼｯｸM" w:hint="eastAsia"/>
          <w:sz w:val="20"/>
          <w:szCs w:val="20"/>
        </w:rPr>
        <w:lastRenderedPageBreak/>
        <w:t>（イ）アセスメント結果の作成に当たり、利用者及び関係機関の担当者等を招集して多機関によるケース会議を開催し、利用者の就労に関する意向確認を行うとともに担当者等から意見聴取を実施すること。</w:t>
      </w:r>
      <w:r w:rsidRPr="00FC19CE">
        <w:rPr>
          <w:rFonts w:ascii="HGｺﾞｼｯｸM" w:eastAsia="HGｺﾞｼｯｸM" w:hint="eastAsia"/>
          <w:sz w:val="20"/>
          <w:szCs w:val="20"/>
        </w:rPr>
        <w:t xml:space="preserve"> </w:t>
      </w:r>
    </w:p>
    <w:p w14:paraId="7FA261C6" w14:textId="77777777" w:rsidR="00263AB0" w:rsidRPr="00FC19CE" w:rsidRDefault="00263AB0" w:rsidP="00FC19CE">
      <w:pPr>
        <w:pStyle w:val="qowt-stl-"/>
        <w:spacing w:before="0" w:beforeAutospacing="0" w:after="0" w:afterAutospacing="0" w:line="300" w:lineRule="exact"/>
        <w:ind w:left="1050" w:hanging="420"/>
        <w:rPr>
          <w:rFonts w:ascii="HGｺﾞｼｯｸM" w:eastAsia="HGｺﾞｼｯｸM"/>
          <w:sz w:val="20"/>
          <w:szCs w:val="20"/>
        </w:rPr>
      </w:pPr>
      <w:r w:rsidRPr="00FC19CE">
        <w:rPr>
          <w:rStyle w:val="qowt-font4"/>
          <w:rFonts w:ascii="HGｺﾞｼｯｸM" w:eastAsia="HGｺﾞｼｯｸM" w:hint="eastAsia"/>
          <w:sz w:val="20"/>
          <w:szCs w:val="20"/>
        </w:rPr>
        <w:t>（ウ）アセスメント結果を踏まえ、必要に応じて関係機関等との連絡調整を実施すること。</w:t>
      </w:r>
      <w:r w:rsidRPr="00FC19CE">
        <w:rPr>
          <w:rFonts w:ascii="HGｺﾞｼｯｸM" w:eastAsia="HGｺﾞｼｯｸM" w:hint="eastAsia"/>
          <w:sz w:val="20"/>
          <w:szCs w:val="20"/>
        </w:rPr>
        <w:t xml:space="preserve"> </w:t>
      </w:r>
    </w:p>
    <w:p w14:paraId="4483828D" w14:textId="267AA132" w:rsidR="00263AB0" w:rsidRPr="00FC19CE" w:rsidRDefault="00263AB0" w:rsidP="00FC19CE">
      <w:pPr>
        <w:pStyle w:val="qowt-stl-"/>
        <w:spacing w:before="0" w:beforeAutospacing="0" w:after="0" w:afterAutospacing="0" w:line="300" w:lineRule="exact"/>
        <w:ind w:left="1050" w:hanging="420"/>
        <w:rPr>
          <w:rFonts w:ascii="HGｺﾞｼｯｸM" w:eastAsia="HGｺﾞｼｯｸM"/>
          <w:sz w:val="20"/>
          <w:szCs w:val="20"/>
        </w:rPr>
      </w:pPr>
      <w:r w:rsidRPr="00FC19CE">
        <w:rPr>
          <w:rStyle w:val="qowt-font4"/>
          <w:rFonts w:ascii="HGｺﾞｼｯｸM" w:eastAsia="HGｺﾞｼｯｸM" w:hint="eastAsia"/>
          <w:sz w:val="20"/>
          <w:szCs w:val="20"/>
        </w:rPr>
        <w:t>（エ）協議会への参加等による地域の就労支援に係る社会資源や雇用事例等に関する情報収集、利用者への進路選択に資する情報提供を実施すること。</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04343D15"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（事業所の営業日及び営業時間）</w:t>
      </w:r>
      <w:r w:rsidRPr="00FC19CE">
        <w:rPr>
          <w:rFonts w:ascii="HGｺﾞｼｯｸM" w:eastAsia="HGｺﾞｼｯｸM" w:hint="eastAsia"/>
          <w:sz w:val="20"/>
          <w:szCs w:val="20"/>
        </w:rPr>
        <w:t xml:space="preserve"> </w:t>
      </w:r>
    </w:p>
    <w:p w14:paraId="63180AA5" w14:textId="77777777" w:rsidR="00263AB0" w:rsidRPr="00FC19CE" w:rsidRDefault="00263AB0" w:rsidP="00FC19CE">
      <w:pPr>
        <w:pStyle w:val="qowt-stl-"/>
        <w:spacing w:before="0" w:beforeAutospacing="0" w:after="0" w:afterAutospacing="0" w:line="300" w:lineRule="exact"/>
        <w:ind w:left="630" w:hanging="630"/>
        <w:rPr>
          <w:rFonts w:ascii="HGｺﾞｼｯｸM" w:eastAsia="HGｺﾞｼｯｸM"/>
          <w:sz w:val="20"/>
          <w:szCs w:val="20"/>
        </w:rPr>
      </w:pPr>
      <w:r w:rsidRPr="00FC19CE">
        <w:rPr>
          <w:rStyle w:val="qowt-font4"/>
          <w:rFonts w:ascii="HGｺﾞｼｯｸM" w:eastAsia="HGｺﾞｼｯｸM" w:hint="eastAsia"/>
          <w:sz w:val="20"/>
          <w:szCs w:val="20"/>
        </w:rPr>
        <w:t>第５条　事業所の営業日及び営業時間並びにサービス提供日及びサービス提供時間は、次のとおりとする。</w:t>
      </w:r>
      <w:r w:rsidRPr="00FC19CE">
        <w:rPr>
          <w:rFonts w:ascii="HGｺﾞｼｯｸM" w:eastAsia="HGｺﾞｼｯｸM" w:hint="eastAsia"/>
          <w:sz w:val="20"/>
          <w:szCs w:val="20"/>
        </w:rPr>
        <w:t xml:space="preserve"> </w:t>
      </w:r>
    </w:p>
    <w:p w14:paraId="2C5D48BD" w14:textId="77777777" w:rsidR="00263AB0" w:rsidRPr="00FC19CE" w:rsidRDefault="00263AB0" w:rsidP="00FC19CE">
      <w:pPr>
        <w:pStyle w:val="qowt-stl-"/>
        <w:spacing w:before="0" w:beforeAutospacing="0" w:after="0" w:afterAutospacing="0" w:line="300" w:lineRule="exact"/>
        <w:ind w:left="1276" w:hanging="1276"/>
        <w:rPr>
          <w:rFonts w:ascii="HGｺﾞｼｯｸM" w:eastAsia="HGｺﾞｼｯｸM"/>
          <w:sz w:val="20"/>
          <w:szCs w:val="20"/>
        </w:rPr>
      </w:pPr>
      <w:r w:rsidRPr="00FC19CE">
        <w:rPr>
          <w:rStyle w:val="qowt-font4"/>
          <w:rFonts w:ascii="HGｺﾞｼｯｸM" w:eastAsia="HGｺﾞｼｯｸM" w:hint="eastAsia"/>
          <w:sz w:val="20"/>
          <w:szCs w:val="20"/>
        </w:rPr>
        <w:t xml:space="preserve">　(1)　営業日　△曜日から△曜日とする。ただし、国民の祝日に関する法律（昭和23年法律第178号）に定める休日並びに○月○日から○月○日まで及び○月○日から○月○日までを除く。</w:t>
      </w:r>
      <w:r w:rsidRPr="00FC19CE">
        <w:rPr>
          <w:rFonts w:ascii="HGｺﾞｼｯｸM" w:eastAsia="HGｺﾞｼｯｸM" w:hint="eastAsia"/>
          <w:sz w:val="20"/>
          <w:szCs w:val="20"/>
        </w:rPr>
        <w:t xml:space="preserve"> </w:t>
      </w:r>
    </w:p>
    <w:p w14:paraId="11BC4A9D"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 xml:space="preserve">　(2)　営業時間　午前○○時から午後○○時までとする。</w:t>
      </w:r>
      <w:r w:rsidRPr="00FC19CE">
        <w:rPr>
          <w:rFonts w:ascii="HGｺﾞｼｯｸM" w:eastAsia="HGｺﾞｼｯｸM" w:hint="eastAsia"/>
          <w:sz w:val="20"/>
          <w:szCs w:val="20"/>
        </w:rPr>
        <w:t xml:space="preserve"> </w:t>
      </w:r>
    </w:p>
    <w:p w14:paraId="7F87153D" w14:textId="77777777" w:rsidR="00263AB0" w:rsidRPr="00FC19CE" w:rsidRDefault="00263AB0" w:rsidP="00FC19CE">
      <w:pPr>
        <w:pStyle w:val="qowt-stl-"/>
        <w:spacing w:before="0" w:beforeAutospacing="0" w:after="0" w:afterAutospacing="0" w:line="300" w:lineRule="exact"/>
        <w:ind w:left="1260" w:hanging="1260"/>
        <w:rPr>
          <w:rFonts w:ascii="HGｺﾞｼｯｸM" w:eastAsia="HGｺﾞｼｯｸM"/>
          <w:sz w:val="20"/>
          <w:szCs w:val="20"/>
        </w:rPr>
      </w:pPr>
      <w:r w:rsidRPr="00FC19CE">
        <w:rPr>
          <w:rStyle w:val="qowt-font4"/>
          <w:rFonts w:ascii="HGｺﾞｼｯｸM" w:eastAsia="HGｺﾞｼｯｸM" w:hint="eastAsia"/>
          <w:sz w:val="20"/>
          <w:szCs w:val="20"/>
        </w:rPr>
        <w:t xml:space="preserve">　(3)　サービス提供日　△曜日から△曜日とする。ただし、国民の祝日に関する法律（昭和23年法律第178号）に定める休日並びに○月○日から○月○日まで及び○月○日から○月○日までを除く。</w:t>
      </w:r>
      <w:r w:rsidRPr="00FC19CE">
        <w:rPr>
          <w:rFonts w:ascii="HGｺﾞｼｯｸM" w:eastAsia="HGｺﾞｼｯｸM" w:hint="eastAsia"/>
          <w:sz w:val="20"/>
          <w:szCs w:val="20"/>
        </w:rPr>
        <w:t xml:space="preserve"> </w:t>
      </w:r>
    </w:p>
    <w:p w14:paraId="43058769" w14:textId="4986D381" w:rsidR="00263AB0" w:rsidRPr="00FC19CE" w:rsidRDefault="00263AB0" w:rsidP="00FC19CE">
      <w:pPr>
        <w:pStyle w:val="qowt-stl-"/>
        <w:spacing w:before="0" w:beforeAutospacing="0" w:after="0" w:afterAutospacing="0" w:line="300" w:lineRule="exact"/>
        <w:ind w:firstLine="230"/>
        <w:rPr>
          <w:rFonts w:ascii="HGｺﾞｼｯｸM" w:eastAsia="HGｺﾞｼｯｸM"/>
          <w:sz w:val="20"/>
          <w:szCs w:val="20"/>
        </w:rPr>
      </w:pPr>
      <w:r w:rsidRPr="00FC19CE">
        <w:rPr>
          <w:rStyle w:val="qowt-font4"/>
          <w:rFonts w:ascii="HGｺﾞｼｯｸM" w:eastAsia="HGｺﾞｼｯｸM" w:hint="eastAsia"/>
          <w:sz w:val="20"/>
          <w:szCs w:val="20"/>
        </w:rPr>
        <w:t>(4) サービス提供時間　午前○時から午後○時までとする。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46289E70"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（利用定員）</w:t>
      </w:r>
      <w:r w:rsidRPr="00FC19CE">
        <w:rPr>
          <w:rFonts w:ascii="HGｺﾞｼｯｸM" w:eastAsia="HGｺﾞｼｯｸM" w:hint="eastAsia"/>
          <w:sz w:val="20"/>
          <w:szCs w:val="20"/>
        </w:rPr>
        <w:t xml:space="preserve"> </w:t>
      </w:r>
    </w:p>
    <w:p w14:paraId="4D3EEE73" w14:textId="546CDB9F"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第６条　事業所の利用定員は○○名とする。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024E99A2"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 xml:space="preserve">（主たる対象者） 　</w:t>
      </w:r>
      <w:r w:rsidRPr="00FC19CE">
        <w:rPr>
          <w:rFonts w:ascii="HGｺﾞｼｯｸM" w:eastAsia="HGｺﾞｼｯｸM" w:hint="eastAsia"/>
          <w:sz w:val="20"/>
          <w:szCs w:val="20"/>
        </w:rPr>
        <w:t xml:space="preserve"> </w:t>
      </w:r>
    </w:p>
    <w:p w14:paraId="1C6885E4" w14:textId="77777777" w:rsidR="00263AB0" w:rsidRPr="00FC19CE" w:rsidRDefault="00263AB0" w:rsidP="00FC19CE">
      <w:pPr>
        <w:pStyle w:val="qowt-stl-"/>
        <w:spacing w:before="0" w:beforeAutospacing="0" w:after="0" w:afterAutospacing="0" w:line="300" w:lineRule="exact"/>
        <w:ind w:left="846" w:hanging="846"/>
        <w:rPr>
          <w:rFonts w:ascii="HGｺﾞｼｯｸM" w:eastAsia="HGｺﾞｼｯｸM"/>
          <w:sz w:val="20"/>
          <w:szCs w:val="20"/>
        </w:rPr>
      </w:pPr>
      <w:r w:rsidRPr="00FC19CE">
        <w:rPr>
          <w:rStyle w:val="qowt-font4"/>
          <w:rFonts w:ascii="HGｺﾞｼｯｸM" w:eastAsia="HGｺﾞｼｯｸM" w:hint="eastAsia"/>
          <w:sz w:val="20"/>
          <w:szCs w:val="20"/>
        </w:rPr>
        <w:t>第７条　事業所における主たる対象とする障害者は、次のとおりとする。</w:t>
      </w:r>
      <w:r w:rsidRPr="00FC19CE">
        <w:rPr>
          <w:rFonts w:ascii="HGｺﾞｼｯｸM" w:eastAsia="HGｺﾞｼｯｸM" w:hint="eastAsia"/>
          <w:sz w:val="20"/>
          <w:szCs w:val="20"/>
        </w:rPr>
        <w:t xml:space="preserve"> </w:t>
      </w:r>
    </w:p>
    <w:p w14:paraId="70E52B7B"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 xml:space="preserve">　(1)　身体障害者 </w:t>
      </w:r>
    </w:p>
    <w:p w14:paraId="22C2129C"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 xml:space="preserve">　(2)　知的障害者</w:t>
      </w:r>
      <w:r w:rsidRPr="00FC19CE">
        <w:rPr>
          <w:rFonts w:ascii="HGｺﾞｼｯｸM" w:eastAsia="HGｺﾞｼｯｸM" w:hint="eastAsia"/>
          <w:sz w:val="20"/>
          <w:szCs w:val="20"/>
        </w:rPr>
        <w:t xml:space="preserve"> </w:t>
      </w:r>
    </w:p>
    <w:p w14:paraId="0A50A725" w14:textId="77777777" w:rsidR="00263AB0" w:rsidRPr="00FC19CE" w:rsidRDefault="00263AB0" w:rsidP="00FC19CE">
      <w:pPr>
        <w:pStyle w:val="qowt-stl-"/>
        <w:spacing w:before="0" w:beforeAutospacing="0" w:after="0" w:afterAutospacing="0" w:line="300" w:lineRule="exact"/>
        <w:ind w:left="480" w:hanging="480"/>
        <w:rPr>
          <w:rFonts w:ascii="HGｺﾞｼｯｸM" w:eastAsia="HGｺﾞｼｯｸM"/>
          <w:sz w:val="20"/>
          <w:szCs w:val="20"/>
          <w:lang w:eastAsia="zh-TW"/>
        </w:rPr>
      </w:pPr>
      <w:r w:rsidRPr="00FC19CE">
        <w:rPr>
          <w:rStyle w:val="qowt-font4"/>
          <w:rFonts w:ascii="HGｺﾞｼｯｸM" w:eastAsia="HGｺﾞｼｯｸM" w:hint="eastAsia"/>
          <w:sz w:val="20"/>
          <w:szCs w:val="20"/>
        </w:rPr>
        <w:t xml:space="preserve">　</w:t>
      </w:r>
      <w:r w:rsidRPr="00FC19CE">
        <w:rPr>
          <w:rStyle w:val="qowt-font4"/>
          <w:rFonts w:ascii="HGｺﾞｼｯｸM" w:eastAsia="HGｺﾞｼｯｸM" w:hint="eastAsia"/>
          <w:sz w:val="20"/>
          <w:szCs w:val="20"/>
          <w:lang w:eastAsia="zh-TW"/>
        </w:rPr>
        <w:t xml:space="preserve">(3)　精神障害者 </w:t>
      </w:r>
    </w:p>
    <w:p w14:paraId="32659AAD" w14:textId="1B2AC823" w:rsidR="00263AB0" w:rsidRPr="00FC19CE" w:rsidRDefault="00263AB0" w:rsidP="00FC19CE">
      <w:pPr>
        <w:pStyle w:val="qowt-stl-"/>
        <w:spacing w:before="0" w:beforeAutospacing="0" w:after="0" w:afterAutospacing="0" w:line="300" w:lineRule="exact"/>
        <w:ind w:left="480" w:hanging="480"/>
        <w:rPr>
          <w:rFonts w:ascii="HGｺﾞｼｯｸM" w:eastAsia="HGｺﾞｼｯｸM"/>
          <w:sz w:val="20"/>
          <w:szCs w:val="20"/>
          <w:lang w:eastAsia="zh-TW"/>
        </w:rPr>
      </w:pPr>
      <w:r w:rsidRPr="00FC19CE">
        <w:rPr>
          <w:rStyle w:val="qowt-font4"/>
          <w:rFonts w:ascii="HGｺﾞｼｯｸM" w:eastAsia="HGｺﾞｼｯｸM" w:hint="eastAsia"/>
          <w:sz w:val="20"/>
          <w:szCs w:val="20"/>
          <w:lang w:eastAsia="zh-TW"/>
        </w:rPr>
        <w:t xml:space="preserve">　(4)　難病等対象者</w:t>
      </w:r>
      <w:r w:rsidRPr="00FC19CE">
        <w:rPr>
          <w:rFonts w:ascii="HGｺﾞｼｯｸM" w:eastAsia="HGｺﾞｼｯｸM" w:hint="eastAsia"/>
          <w:sz w:val="20"/>
          <w:szCs w:val="20"/>
          <w:lang w:eastAsia="zh-TW"/>
        </w:rPr>
        <w:t xml:space="preserve"> </w:t>
      </w:r>
      <w:r w:rsidRPr="00FC19CE">
        <w:rPr>
          <w:rFonts w:ascii="HGｺﾞｼｯｸM" w:eastAsia="HGｺﾞｼｯｸM" w:hint="eastAsia"/>
          <w:sz w:val="20"/>
          <w:szCs w:val="20"/>
          <w:lang w:eastAsia="zh-TW"/>
        </w:rPr>
        <w:br/>
      </w:r>
    </w:p>
    <w:p w14:paraId="7EEBA9FF"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（通常の事業の実施地域）</w:t>
      </w:r>
      <w:r w:rsidRPr="00FC19CE">
        <w:rPr>
          <w:rFonts w:ascii="HGｺﾞｼｯｸM" w:eastAsia="HGｺﾞｼｯｸM" w:hint="eastAsia"/>
          <w:sz w:val="20"/>
          <w:szCs w:val="20"/>
        </w:rPr>
        <w:t xml:space="preserve"> </w:t>
      </w:r>
    </w:p>
    <w:p w14:paraId="31E5A2F5"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第８条　通常の実施地域は、○○市、△△市及び△△町の地域とする。</w:t>
      </w:r>
      <w:r w:rsidRPr="00FC19CE">
        <w:rPr>
          <w:rFonts w:ascii="HGｺﾞｼｯｸM" w:eastAsia="HGｺﾞｼｯｸM" w:hint="eastAsia"/>
          <w:sz w:val="20"/>
          <w:szCs w:val="20"/>
        </w:rPr>
        <w:t xml:space="preserve"> </w:t>
      </w:r>
    </w:p>
    <w:p w14:paraId="6BB9AF09" w14:textId="534CA8E0" w:rsidR="00263AB0" w:rsidRPr="00FC19CE" w:rsidRDefault="00263AB0" w:rsidP="00FC19CE">
      <w:pPr>
        <w:pStyle w:val="qowt-stl-"/>
        <w:spacing w:before="0" w:beforeAutospacing="0" w:after="0" w:afterAutospacing="0" w:line="300" w:lineRule="exact"/>
        <w:ind w:left="426" w:hanging="426"/>
        <w:rPr>
          <w:rFonts w:ascii="HGｺﾞｼｯｸM" w:eastAsia="HGｺﾞｼｯｸM"/>
          <w:sz w:val="20"/>
          <w:szCs w:val="20"/>
        </w:rPr>
      </w:pPr>
      <w:r w:rsidRPr="00FC19CE">
        <w:rPr>
          <w:rStyle w:val="qowt-font4"/>
          <w:rFonts w:ascii="HGｺﾞｼｯｸM" w:eastAsia="HGｺﾞｼｯｸM" w:hint="eastAsia"/>
          <w:sz w:val="20"/>
          <w:szCs w:val="20"/>
        </w:rPr>
        <w:t>２　通常の実施地域以外の利用希望者に対し実施する場合もある。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4D7CD5D8"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（指定就労選択支援の内容）</w:t>
      </w:r>
      <w:r w:rsidRPr="00FC19CE">
        <w:rPr>
          <w:rFonts w:ascii="HGｺﾞｼｯｸM" w:eastAsia="HGｺﾞｼｯｸM" w:hint="eastAsia"/>
          <w:sz w:val="20"/>
          <w:szCs w:val="20"/>
        </w:rPr>
        <w:t xml:space="preserve"> </w:t>
      </w:r>
    </w:p>
    <w:p w14:paraId="492496C3" w14:textId="77777777" w:rsidR="00263AB0" w:rsidRPr="00FC19CE" w:rsidRDefault="00263AB0" w:rsidP="00FC19CE">
      <w:pPr>
        <w:pStyle w:val="qowt-stl-"/>
        <w:spacing w:before="0" w:beforeAutospacing="0" w:after="0" w:afterAutospacing="0" w:line="300" w:lineRule="exact"/>
        <w:ind w:left="846" w:hanging="846"/>
        <w:rPr>
          <w:rFonts w:ascii="HGｺﾞｼｯｸM" w:eastAsia="HGｺﾞｼｯｸM"/>
          <w:sz w:val="20"/>
          <w:szCs w:val="20"/>
        </w:rPr>
      </w:pPr>
      <w:r w:rsidRPr="00FC19CE">
        <w:rPr>
          <w:rStyle w:val="qowt-font4"/>
          <w:rFonts w:ascii="HGｺﾞｼｯｸM" w:eastAsia="HGｺﾞｼｯｸM" w:hint="eastAsia"/>
          <w:sz w:val="20"/>
          <w:szCs w:val="20"/>
        </w:rPr>
        <w:t>第９条　事業所が提供する就労選択支援の内容は、次のとおりとする。</w:t>
      </w:r>
      <w:r w:rsidRPr="00FC19CE">
        <w:rPr>
          <w:rFonts w:ascii="HGｺﾞｼｯｸM" w:eastAsia="HGｺﾞｼｯｸM" w:hint="eastAsia"/>
          <w:sz w:val="20"/>
          <w:szCs w:val="20"/>
        </w:rPr>
        <w:t xml:space="preserve"> </w:t>
      </w:r>
    </w:p>
    <w:p w14:paraId="1BB881C5"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（１）アセスメントの実施</w:t>
      </w:r>
      <w:r w:rsidRPr="00FC19CE">
        <w:rPr>
          <w:rFonts w:ascii="HGｺﾞｼｯｸM" w:eastAsia="HGｺﾞｼｯｸM" w:hint="eastAsia"/>
          <w:sz w:val="20"/>
          <w:szCs w:val="20"/>
        </w:rPr>
        <w:t xml:space="preserve"> </w:t>
      </w:r>
    </w:p>
    <w:p w14:paraId="10572E9F"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（２）多機関によるケース会議の開催</w:t>
      </w:r>
      <w:r w:rsidRPr="00FC19CE">
        <w:rPr>
          <w:rFonts w:ascii="HGｺﾞｼｯｸM" w:eastAsia="HGｺﾞｼｯｸM" w:hint="eastAsia"/>
          <w:sz w:val="20"/>
          <w:szCs w:val="20"/>
        </w:rPr>
        <w:t xml:space="preserve"> </w:t>
      </w:r>
    </w:p>
    <w:p w14:paraId="7BA44B3F"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（３）アセスメント結果の作成</w:t>
      </w:r>
      <w:r w:rsidRPr="00FC19CE">
        <w:rPr>
          <w:rFonts w:ascii="HGｺﾞｼｯｸM" w:eastAsia="HGｺﾞｼｯｸM" w:hint="eastAsia"/>
          <w:sz w:val="20"/>
          <w:szCs w:val="20"/>
        </w:rPr>
        <w:t xml:space="preserve"> </w:t>
      </w:r>
    </w:p>
    <w:p w14:paraId="68E7A6A5"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（４）事業者等と連絡調整</w:t>
      </w:r>
      <w:r w:rsidRPr="00FC19CE">
        <w:rPr>
          <w:rFonts w:ascii="HGｺﾞｼｯｸM" w:eastAsia="HGｺﾞｼｯｸM" w:hint="eastAsia"/>
          <w:sz w:val="20"/>
          <w:szCs w:val="20"/>
        </w:rPr>
        <w:t xml:space="preserve"> </w:t>
      </w:r>
    </w:p>
    <w:p w14:paraId="19F10466"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（５）食事の提供</w:t>
      </w:r>
      <w:r w:rsidRPr="00FC19CE">
        <w:rPr>
          <w:rFonts w:ascii="HGｺﾞｼｯｸM" w:eastAsia="HGｺﾞｼｯｸM" w:hint="eastAsia"/>
          <w:sz w:val="20"/>
          <w:szCs w:val="20"/>
        </w:rPr>
        <w:t xml:space="preserve"> </w:t>
      </w:r>
    </w:p>
    <w:p w14:paraId="4E428B94"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（６）身体等の介護</w:t>
      </w:r>
      <w:r w:rsidRPr="00FC19CE">
        <w:rPr>
          <w:rFonts w:ascii="HGｺﾞｼｯｸM" w:eastAsia="HGｺﾞｼｯｸM" w:hint="eastAsia"/>
          <w:sz w:val="20"/>
          <w:szCs w:val="20"/>
        </w:rPr>
        <w:t xml:space="preserve"> </w:t>
      </w:r>
    </w:p>
    <w:p w14:paraId="69F19464"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lang w:eastAsia="zh-TW"/>
        </w:rPr>
      </w:pPr>
      <w:r w:rsidRPr="00FC19CE">
        <w:rPr>
          <w:rStyle w:val="qowt-font4"/>
          <w:rFonts w:ascii="HGｺﾞｼｯｸM" w:eastAsia="HGｺﾞｼｯｸM" w:hint="eastAsia"/>
          <w:sz w:val="20"/>
          <w:szCs w:val="20"/>
          <w:lang w:eastAsia="zh-TW"/>
        </w:rPr>
        <w:t>（７）生活相談</w:t>
      </w:r>
      <w:r w:rsidRPr="00FC19CE">
        <w:rPr>
          <w:rFonts w:ascii="HGｺﾞｼｯｸM" w:eastAsia="HGｺﾞｼｯｸM" w:hint="eastAsia"/>
          <w:sz w:val="20"/>
          <w:szCs w:val="20"/>
          <w:lang w:eastAsia="zh-TW"/>
        </w:rPr>
        <w:t xml:space="preserve"> </w:t>
      </w:r>
    </w:p>
    <w:p w14:paraId="73D6A22E"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lang w:eastAsia="zh-TW"/>
        </w:rPr>
      </w:pPr>
      <w:r w:rsidRPr="00FC19CE">
        <w:rPr>
          <w:rStyle w:val="qowt-font4"/>
          <w:rFonts w:ascii="HGｺﾞｼｯｸM" w:eastAsia="HGｺﾞｼｯｸM" w:hint="eastAsia"/>
          <w:sz w:val="20"/>
          <w:szCs w:val="20"/>
          <w:lang w:eastAsia="zh-TW"/>
        </w:rPr>
        <w:t>（８）健康管理</w:t>
      </w:r>
      <w:r w:rsidRPr="00FC19CE">
        <w:rPr>
          <w:rFonts w:ascii="HGｺﾞｼｯｸM" w:eastAsia="HGｺﾞｼｯｸM" w:hint="eastAsia"/>
          <w:sz w:val="20"/>
          <w:szCs w:val="20"/>
          <w:lang w:eastAsia="zh-TW"/>
        </w:rPr>
        <w:t xml:space="preserve"> </w:t>
      </w:r>
    </w:p>
    <w:p w14:paraId="0C18C775"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（９）訪問支援</w:t>
      </w:r>
      <w:r w:rsidRPr="00FC19CE">
        <w:rPr>
          <w:rFonts w:ascii="HGｺﾞｼｯｸM" w:eastAsia="HGｺﾞｼｯｸM" w:hint="eastAsia"/>
          <w:sz w:val="20"/>
          <w:szCs w:val="20"/>
        </w:rPr>
        <w:t xml:space="preserve"> </w:t>
      </w:r>
    </w:p>
    <w:p w14:paraId="2DA89A03" w14:textId="77777777"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（11）送迎サービス</w:t>
      </w:r>
      <w:r w:rsidRPr="00FC19CE">
        <w:rPr>
          <w:rFonts w:ascii="HGｺﾞｼｯｸM" w:eastAsia="HGｺﾞｼｯｸM" w:hint="eastAsia"/>
          <w:sz w:val="20"/>
          <w:szCs w:val="20"/>
        </w:rPr>
        <w:t xml:space="preserve"> </w:t>
      </w:r>
    </w:p>
    <w:p w14:paraId="20EFE72E" w14:textId="3EF78220" w:rsidR="00263AB0" w:rsidRPr="00FC19CE" w:rsidRDefault="00263AB0" w:rsidP="00FC19CE">
      <w:pPr>
        <w:pStyle w:val="qowt-stl-"/>
        <w:spacing w:before="0" w:beforeAutospacing="0" w:after="0" w:afterAutospacing="0" w:line="300" w:lineRule="exact"/>
        <w:ind w:left="590" w:hanging="380"/>
        <w:rPr>
          <w:rFonts w:ascii="HGｺﾞｼｯｸM" w:eastAsia="HGｺﾞｼｯｸM"/>
          <w:sz w:val="20"/>
          <w:szCs w:val="20"/>
        </w:rPr>
      </w:pPr>
      <w:r w:rsidRPr="00FC19CE">
        <w:rPr>
          <w:rStyle w:val="qowt-font4"/>
          <w:rFonts w:ascii="HGｺﾞｼｯｸM" w:eastAsia="HGｺﾞｼｯｸM" w:hint="eastAsia"/>
          <w:sz w:val="20"/>
          <w:szCs w:val="20"/>
        </w:rPr>
        <w:t>（12）前各号に掲げる便宜に附帯する便宜</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2E848A02"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（利用者から受領する費用及びその額）</w:t>
      </w:r>
      <w:r w:rsidRPr="00FC19CE">
        <w:rPr>
          <w:rFonts w:ascii="HGｺﾞｼｯｸM" w:eastAsia="HGｺﾞｼｯｸM" w:hint="eastAsia"/>
          <w:sz w:val="20"/>
          <w:szCs w:val="20"/>
        </w:rPr>
        <w:t xml:space="preserve"> </w:t>
      </w:r>
    </w:p>
    <w:p w14:paraId="2DAF2E58" w14:textId="77777777"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第10条　事業所は、指定就労選択支援を提供した際は、利用者から当該指定就労選択支援に係る利用者負担額の支払を受ける。</w:t>
      </w:r>
      <w:r w:rsidRPr="00FC19CE">
        <w:rPr>
          <w:rFonts w:ascii="HGｺﾞｼｯｸM" w:eastAsia="HGｺﾞｼｯｸM" w:hint="eastAsia"/>
          <w:sz w:val="20"/>
          <w:szCs w:val="20"/>
        </w:rPr>
        <w:t xml:space="preserve"> </w:t>
      </w:r>
    </w:p>
    <w:p w14:paraId="3491A19D"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lastRenderedPageBreak/>
        <w:t>２　事業所は、法定代理受領を行わない指定就労選択支援を提供した際は、利用者から法第29条第３項の規定により算定された訓練等給付費の額の支払を受ける。この場合、その提供した就労選択支援の内容、費用の額その他必要と認められる事項を記載したサービス提供証明書を利用者に対して交付する。</w:t>
      </w:r>
      <w:r w:rsidRPr="00FC19CE">
        <w:rPr>
          <w:rFonts w:ascii="HGｺﾞｼｯｸM" w:eastAsia="HGｺﾞｼｯｸM" w:hint="eastAsia"/>
          <w:sz w:val="20"/>
          <w:szCs w:val="20"/>
        </w:rPr>
        <w:t xml:space="preserve"> </w:t>
      </w:r>
    </w:p>
    <w:p w14:paraId="51F1CDFD" w14:textId="77777777" w:rsidR="00263AB0" w:rsidRPr="00FC19CE" w:rsidRDefault="00263AB0" w:rsidP="00FC19CE">
      <w:pPr>
        <w:pStyle w:val="qowt-stl-"/>
        <w:spacing w:before="0" w:beforeAutospacing="0" w:after="0" w:afterAutospacing="0" w:line="300" w:lineRule="exact"/>
        <w:ind w:left="216" w:hanging="216"/>
        <w:rPr>
          <w:rFonts w:ascii="HGｺﾞｼｯｸM" w:eastAsia="HGｺﾞｼｯｸM"/>
          <w:sz w:val="20"/>
          <w:szCs w:val="20"/>
        </w:rPr>
      </w:pPr>
      <w:r w:rsidRPr="00FC19CE">
        <w:rPr>
          <w:rStyle w:val="qowt-font4"/>
          <w:rFonts w:ascii="HGｺﾞｼｯｸM" w:eastAsia="HGｺﾞｼｯｸM" w:hint="eastAsia"/>
          <w:sz w:val="20"/>
          <w:szCs w:val="20"/>
        </w:rPr>
        <w:t>３　前２項のほか、次に定める費用については利用者から徴収するものとする。</w:t>
      </w:r>
      <w:r w:rsidRPr="00FC19CE">
        <w:rPr>
          <w:rFonts w:ascii="HGｺﾞｼｯｸM" w:eastAsia="HGｺﾞｼｯｸM" w:hint="eastAsia"/>
          <w:sz w:val="20"/>
          <w:szCs w:val="20"/>
        </w:rPr>
        <w:t xml:space="preserve"> </w:t>
      </w:r>
    </w:p>
    <w:p w14:paraId="44784777" w14:textId="77777777" w:rsidR="00263AB0" w:rsidRPr="00FC19CE" w:rsidRDefault="00263AB0" w:rsidP="00FC19CE">
      <w:pPr>
        <w:pStyle w:val="qowt-li-16581496740"/>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 xml:space="preserve">　第８条に定める通常の実施地域を越えて行う指定就労選択支援に要した交通費は、その実費を徴収する。なお、自動車を使用した場合の交通費は次の額を徴収する。</w:t>
      </w:r>
      <w:r w:rsidRPr="00FC19CE">
        <w:rPr>
          <w:rFonts w:ascii="HGｺﾞｼｯｸM" w:eastAsia="HGｺﾞｼｯｸM" w:hint="eastAsia"/>
          <w:sz w:val="20"/>
          <w:szCs w:val="20"/>
        </w:rPr>
        <w:t xml:space="preserve"> </w:t>
      </w:r>
    </w:p>
    <w:p w14:paraId="555A70ED" w14:textId="77777777" w:rsidR="00263AB0" w:rsidRPr="00FC19CE" w:rsidRDefault="00263AB0" w:rsidP="00FC19CE">
      <w:pPr>
        <w:pStyle w:val="qowt-stl-"/>
        <w:spacing w:before="0" w:beforeAutospacing="0" w:after="0" w:afterAutospacing="0" w:line="300" w:lineRule="exact"/>
        <w:ind w:left="420"/>
        <w:rPr>
          <w:rFonts w:ascii="HGｺﾞｼｯｸM" w:eastAsia="HGｺﾞｼｯｸM"/>
          <w:sz w:val="20"/>
          <w:szCs w:val="20"/>
        </w:rPr>
      </w:pPr>
      <w:r w:rsidRPr="00FC19CE">
        <w:rPr>
          <w:rStyle w:val="qowt-font4"/>
          <w:rFonts w:ascii="HGｺﾞｼｯｸM" w:eastAsia="HGｺﾞｼｯｸM" w:hint="eastAsia"/>
          <w:sz w:val="20"/>
          <w:szCs w:val="20"/>
        </w:rPr>
        <w:t>・通常の事業の実施地域を越える地点から片道10キロメートル未満　500円</w:t>
      </w:r>
      <w:r w:rsidRPr="00FC19CE">
        <w:rPr>
          <w:rFonts w:ascii="HGｺﾞｼｯｸM" w:eastAsia="HGｺﾞｼｯｸM" w:hint="eastAsia"/>
          <w:sz w:val="20"/>
          <w:szCs w:val="20"/>
        </w:rPr>
        <w:t xml:space="preserve"> </w:t>
      </w:r>
    </w:p>
    <w:p w14:paraId="09AB25FE" w14:textId="77777777" w:rsidR="00263AB0" w:rsidRPr="00FC19CE" w:rsidRDefault="00263AB0" w:rsidP="00FC19CE">
      <w:pPr>
        <w:pStyle w:val="qowt-stl-"/>
        <w:spacing w:before="0" w:beforeAutospacing="0" w:after="0" w:afterAutospacing="0" w:line="300" w:lineRule="exact"/>
        <w:ind w:left="630" w:hanging="210"/>
        <w:rPr>
          <w:rFonts w:ascii="HGｺﾞｼｯｸM" w:eastAsia="HGｺﾞｼｯｸM"/>
          <w:sz w:val="20"/>
          <w:szCs w:val="20"/>
        </w:rPr>
      </w:pPr>
      <w:r w:rsidRPr="00FC19CE">
        <w:rPr>
          <w:rStyle w:val="qowt-font4"/>
          <w:rFonts w:ascii="HGｺﾞｼｯｸM" w:eastAsia="HGｺﾞｼｯｸM" w:hint="eastAsia"/>
          <w:sz w:val="20"/>
          <w:szCs w:val="20"/>
        </w:rPr>
        <w:t>・通常の事業の実施地域を越える地点から片道10キロメートル以上の場合は、500円に１キロメートル増すごとに50円ずつ加算した額とする。</w:t>
      </w:r>
      <w:r w:rsidRPr="00FC19CE">
        <w:rPr>
          <w:rFonts w:ascii="HGｺﾞｼｯｸM" w:eastAsia="HGｺﾞｼｯｸM" w:hint="eastAsia"/>
          <w:sz w:val="20"/>
          <w:szCs w:val="20"/>
        </w:rPr>
        <w:t xml:space="preserve"> </w:t>
      </w:r>
    </w:p>
    <w:p w14:paraId="05DD385A" w14:textId="12E4588B" w:rsidR="00263AB0" w:rsidRPr="00FC19CE" w:rsidRDefault="00263AB0" w:rsidP="00FC19CE">
      <w:pPr>
        <w:pStyle w:val="qowt-stl-"/>
        <w:spacing w:before="0" w:beforeAutospacing="0" w:after="0" w:afterAutospacing="0" w:line="300" w:lineRule="exact"/>
        <w:ind w:left="420" w:hanging="420"/>
        <w:rPr>
          <w:rFonts w:ascii="HGｺﾞｼｯｸM" w:eastAsia="HGｺﾞｼｯｸM"/>
          <w:sz w:val="20"/>
          <w:szCs w:val="20"/>
        </w:rPr>
      </w:pPr>
      <w:r w:rsidRPr="00FC19CE">
        <w:rPr>
          <w:rStyle w:val="qowt-font4"/>
          <w:rFonts w:ascii="HGｺﾞｼｯｸM" w:eastAsia="HGｺﾞｼｯｸM" w:hint="eastAsia"/>
          <w:sz w:val="20"/>
          <w:szCs w:val="20"/>
        </w:rPr>
        <w:t>(2)　その他日常生活において通常必要となるものに係る費用であって、利用者に負担</w:t>
      </w:r>
      <w:r w:rsidRPr="00FC19CE">
        <w:rPr>
          <w:rStyle w:val="qowt-font4"/>
          <w:rFonts w:ascii="HGｺﾞｼｯｸM" w:eastAsia="HGｺﾞｼｯｸM" w:hAnsi="HGｺﾞｼｯｸM" w:cs="HGｺﾞｼｯｸM" w:hint="eastAsia"/>
          <w:sz w:val="20"/>
          <w:szCs w:val="20"/>
        </w:rPr>
        <w:t>させることが適当と認められるもの</w:t>
      </w:r>
      <w:r w:rsidR="00C77E5D">
        <w:rPr>
          <w:rFonts w:ascii="HGｺﾞｼｯｸM" w:eastAsia="HGｺﾞｼｯｸM" w:hint="eastAsia"/>
          <w:sz w:val="20"/>
          <w:szCs w:val="20"/>
        </w:rPr>
        <w:t>。</w:t>
      </w:r>
    </w:p>
    <w:p w14:paraId="12C77538"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４　事業所は、前項の費用に係るサービスの提供に当たっては、利用者に対して事前に説明を行い、利用者の同意を得るものとする。</w:t>
      </w:r>
      <w:r w:rsidRPr="00FC19CE">
        <w:rPr>
          <w:rFonts w:ascii="HGｺﾞｼｯｸM" w:eastAsia="HGｺﾞｼｯｸM" w:hint="eastAsia"/>
          <w:sz w:val="20"/>
          <w:szCs w:val="20"/>
        </w:rPr>
        <w:t xml:space="preserve"> </w:t>
      </w:r>
    </w:p>
    <w:p w14:paraId="204E0129" w14:textId="7DACCC05"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５　事業所は、第１項から第３項の費用の支払いを受けた場合は、当該費用にかかる領収証を交付する。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6B8F5643"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（工賃の支払等）</w:t>
      </w:r>
      <w:r w:rsidRPr="00FC19CE">
        <w:rPr>
          <w:rFonts w:ascii="HGｺﾞｼｯｸM" w:eastAsia="HGｺﾞｼｯｸM" w:hint="eastAsia"/>
          <w:sz w:val="20"/>
          <w:szCs w:val="20"/>
        </w:rPr>
        <w:t xml:space="preserve"> </w:t>
      </w:r>
    </w:p>
    <w:p w14:paraId="4B4D2D8A" w14:textId="691BEA0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第11条　事業所は、利用者が生産活動に従事した場合は、別に定める工賃支払規程に基づき、生産活動に係る事業の収入から生産活動に係る事業に必要な経費を控除した額に相当する金額を工賃として支払うもの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6AD8E76A"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（緊急時及び事故発生時における対応方法）</w:t>
      </w:r>
      <w:r w:rsidRPr="00FC19CE">
        <w:rPr>
          <w:rFonts w:ascii="HGｺﾞｼｯｸM" w:eastAsia="HGｺﾞｼｯｸM" w:hint="eastAsia"/>
          <w:sz w:val="20"/>
          <w:szCs w:val="20"/>
        </w:rPr>
        <w:t xml:space="preserve"> </w:t>
      </w:r>
    </w:p>
    <w:p w14:paraId="1E32B702" w14:textId="77777777"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第12条　事業所の従業者は、現に指定就労選択支援の提供を行っているときに利用者に病状の急変が生じた場合その他必要な場合は、速やかに医療機関への連絡を行う等の必要な措置を講じるものとする。</w:t>
      </w:r>
      <w:r w:rsidRPr="00FC19CE">
        <w:rPr>
          <w:rFonts w:ascii="HGｺﾞｼｯｸM" w:eastAsia="HGｺﾞｼｯｸM" w:hint="eastAsia"/>
          <w:sz w:val="20"/>
          <w:szCs w:val="20"/>
        </w:rPr>
        <w:t xml:space="preserve"> </w:t>
      </w:r>
    </w:p>
    <w:p w14:paraId="1AA397FA" w14:textId="77777777"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２　協力医療機関等への連絡等が困難な場合には、他の医療機関への連絡を行う等の必要な措置を講じるものとする。</w:t>
      </w:r>
      <w:r w:rsidRPr="00FC19CE">
        <w:rPr>
          <w:rFonts w:ascii="HGｺﾞｼｯｸM" w:eastAsia="HGｺﾞｼｯｸM" w:hint="eastAsia"/>
          <w:sz w:val="20"/>
          <w:szCs w:val="20"/>
        </w:rPr>
        <w:t xml:space="preserve"> </w:t>
      </w:r>
    </w:p>
    <w:p w14:paraId="110A19E8" w14:textId="77777777"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３　指定就労選択支援の提供により事故が発生したときは、直ちに利用者に係る障害福祉サービス事業者等に連絡すると共に、必要な措置を講じるものとする。</w:t>
      </w:r>
      <w:r w:rsidRPr="00FC19CE">
        <w:rPr>
          <w:rFonts w:ascii="HGｺﾞｼｯｸM" w:eastAsia="HGｺﾞｼｯｸM" w:hint="eastAsia"/>
          <w:sz w:val="20"/>
          <w:szCs w:val="20"/>
        </w:rPr>
        <w:t xml:space="preserve"> </w:t>
      </w:r>
    </w:p>
    <w:p w14:paraId="01F3917B" w14:textId="6EEE0574"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４　指定就労選択支援の提供により賠償すべき事故が発生したときは、速やかに損害を賠償するものとする。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7820DDD8" w14:textId="77777777"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（苦情解決）</w:t>
      </w:r>
      <w:r w:rsidRPr="00FC19CE">
        <w:rPr>
          <w:rFonts w:ascii="HGｺﾞｼｯｸM" w:eastAsia="HGｺﾞｼｯｸM" w:hint="eastAsia"/>
          <w:sz w:val="20"/>
          <w:szCs w:val="20"/>
        </w:rPr>
        <w:t xml:space="preserve"> </w:t>
      </w:r>
    </w:p>
    <w:p w14:paraId="1FEB9039" w14:textId="77777777" w:rsidR="00263AB0" w:rsidRPr="00FC19CE" w:rsidRDefault="00263AB0" w:rsidP="00FC19CE">
      <w:pPr>
        <w:pStyle w:val="x-scope"/>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第13条　提供した指定就労選択支援に関する利用者及びその家族（以下「利用者等」という。）からの苦情に迅速かつ適切に対応するために、苦情を受け付けるための窓口を設置するものとする。</w:t>
      </w:r>
      <w:r w:rsidRPr="00FC19CE">
        <w:rPr>
          <w:rFonts w:ascii="HGｺﾞｼｯｸM" w:eastAsia="HGｺﾞｼｯｸM" w:hint="eastAsia"/>
          <w:sz w:val="20"/>
          <w:szCs w:val="20"/>
        </w:rPr>
        <w:t xml:space="preserve"> </w:t>
      </w:r>
    </w:p>
    <w:p w14:paraId="2B08A2B7" w14:textId="77777777"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２　提供した指定就労選択支援に関し、法第10条第1項の規定により市町村が、また、法第48条第1項の規定により愛知県知事又は市町村長が行う報告若しくは文書その他の物件の提出若しくは提示の命令、又は当該職員からの質問若しくは事業所の設備若しくは帳簿書類その他の物件の検査に応じ、及び利用者等からの苦情に関して愛知県知事又は市町村長が行う調査に協力するとともに、愛知県知事又は市町村長から指導又は助言を受けた場合は、当該指導又は助言に従って必要な改善を行うものとする。</w:t>
      </w:r>
      <w:r w:rsidRPr="00FC19CE">
        <w:rPr>
          <w:rFonts w:ascii="HGｺﾞｼｯｸM" w:eastAsia="HGｺﾞｼｯｸM" w:hint="eastAsia"/>
          <w:sz w:val="20"/>
          <w:szCs w:val="20"/>
        </w:rPr>
        <w:t xml:space="preserve"> </w:t>
      </w:r>
    </w:p>
    <w:p w14:paraId="77F338D1" w14:textId="3C541718"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３　社会福祉法（昭和26年法律第45号）第83条に規定する運営適正化委員会が同法第85条の規定により行う調査又はあっせんにできる限り協力するものとする。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48D79213"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（非常災害対策）</w:t>
      </w:r>
      <w:r w:rsidRPr="00FC19CE">
        <w:rPr>
          <w:rFonts w:ascii="HGｺﾞｼｯｸM" w:eastAsia="HGｺﾞｼｯｸM" w:hint="eastAsia"/>
          <w:sz w:val="20"/>
          <w:szCs w:val="20"/>
        </w:rPr>
        <w:t xml:space="preserve"> </w:t>
      </w:r>
    </w:p>
    <w:p w14:paraId="110BCF54"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第14条　事業所は、消火設備その他の非常災害に際して必要な設備を設けるとともに、震災、風水害、火災その他の非常災害時に利用者の安全を確保するために講ずべき必要な措置に関する具体的な計画を立て、非常災害時の関係機関への通報及び連絡の体制を整備するものとする。</w:t>
      </w:r>
      <w:r w:rsidRPr="00FC19CE">
        <w:rPr>
          <w:rFonts w:ascii="HGｺﾞｼｯｸM" w:eastAsia="HGｺﾞｼｯｸM" w:hint="eastAsia"/>
          <w:sz w:val="20"/>
          <w:szCs w:val="20"/>
        </w:rPr>
        <w:t xml:space="preserve"> </w:t>
      </w:r>
    </w:p>
    <w:p w14:paraId="0D1D76A0"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２　事業所は、非常災害に備えるため、前項の計画及び体制の内容を従業者に周知させるとともに、定期的に避難訓練、救出訓練その他必要な訓練を行うものとする。</w:t>
      </w:r>
      <w:r w:rsidRPr="00FC19CE">
        <w:rPr>
          <w:rFonts w:ascii="HGｺﾞｼｯｸM" w:eastAsia="HGｺﾞｼｯｸM" w:hint="eastAsia"/>
          <w:sz w:val="20"/>
          <w:szCs w:val="20"/>
        </w:rPr>
        <w:t xml:space="preserve"> </w:t>
      </w:r>
    </w:p>
    <w:p w14:paraId="01640D9A" w14:textId="0106D98D"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lastRenderedPageBreak/>
        <w:t>３　事業所は、非常災害時の利用者の安全及び利用者に対する適切な処遇の確保を図るため、市町村、社会福祉施設、地域住民等との連携協力の体制を整備するものとする。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766A7B53"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sz w:val="20"/>
          <w:szCs w:val="20"/>
        </w:rPr>
        <w:t>（虐待の防止のための措置）</w:t>
      </w:r>
      <w:r w:rsidRPr="00FC19CE">
        <w:rPr>
          <w:rFonts w:ascii="HGｺﾞｼｯｸM" w:eastAsia="HGｺﾞｼｯｸM" w:hint="eastAsia"/>
          <w:sz w:val="20"/>
          <w:szCs w:val="20"/>
        </w:rPr>
        <w:t xml:space="preserve"> </w:t>
      </w:r>
    </w:p>
    <w:p w14:paraId="122308A6" w14:textId="7ED4A3ED" w:rsidR="00263AB0" w:rsidRPr="00FC19CE" w:rsidRDefault="00263AB0" w:rsidP="00FC19CE">
      <w:pPr>
        <w:pStyle w:val="qowt-stl-"/>
        <w:spacing w:before="0" w:beforeAutospacing="0" w:after="0" w:afterAutospacing="0" w:line="300" w:lineRule="exact"/>
        <w:ind w:left="184" w:hanging="186"/>
        <w:rPr>
          <w:rFonts w:ascii="HGｺﾞｼｯｸM" w:eastAsia="HGｺﾞｼｯｸM"/>
          <w:sz w:val="20"/>
          <w:szCs w:val="20"/>
        </w:rPr>
      </w:pPr>
      <w:r w:rsidRPr="00FC19CE">
        <w:rPr>
          <w:rStyle w:val="qowt-font4"/>
          <w:rFonts w:ascii="HGｺﾞｼｯｸM" w:eastAsia="HGｺﾞｼｯｸM" w:hint="eastAsia"/>
          <w:sz w:val="20"/>
          <w:szCs w:val="20"/>
        </w:rPr>
        <w:t>第15条　事業所は、利用者の人権の擁護、虐待の防止等のため、必要な体制の整備を行うとともに、従業者に対し、研修を実施する等の措置を講ずるものとする。</w:t>
      </w:r>
      <w:r w:rsidRPr="00FC19CE">
        <w:rPr>
          <w:rFonts w:ascii="HGｺﾞｼｯｸM" w:eastAsia="HGｺﾞｼｯｸM" w:hint="eastAsia"/>
          <w:sz w:val="20"/>
          <w:szCs w:val="20"/>
        </w:rPr>
        <w:t xml:space="preserve"> </w:t>
      </w:r>
      <w:r w:rsidRPr="00FC19CE">
        <w:rPr>
          <w:rFonts w:ascii="HGｺﾞｼｯｸM" w:eastAsia="HGｺﾞｼｯｸM" w:hint="eastAsia"/>
          <w:sz w:val="20"/>
          <w:szCs w:val="20"/>
        </w:rPr>
        <w:br/>
      </w:r>
    </w:p>
    <w:p w14:paraId="650F7C14"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color w:val="000000"/>
          <w:sz w:val="20"/>
          <w:szCs w:val="20"/>
        </w:rPr>
        <w:t>（その他運営に関する重要事項）</w:t>
      </w:r>
      <w:r w:rsidRPr="00FC19CE">
        <w:rPr>
          <w:rFonts w:ascii="HGｺﾞｼｯｸM" w:eastAsia="HGｺﾞｼｯｸM" w:hint="eastAsia"/>
          <w:sz w:val="20"/>
          <w:szCs w:val="20"/>
        </w:rPr>
        <w:t xml:space="preserve"> </w:t>
      </w:r>
    </w:p>
    <w:p w14:paraId="1E17F8D0"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第16条　事業所は、職員の資質の向上のために研修の機会を次のとおり設けるものとし、</w:t>
      </w:r>
      <w:r w:rsidRPr="00FC19CE">
        <w:rPr>
          <w:rStyle w:val="qowt-font4"/>
          <w:rFonts w:ascii="HGｺﾞｼｯｸM" w:eastAsia="HGｺﾞｼｯｸM" w:hint="eastAsia"/>
          <w:color w:val="000000"/>
          <w:sz w:val="20"/>
          <w:szCs w:val="20"/>
        </w:rPr>
        <w:t>また、業務の執行体制についても検証、整備するものとする。</w:t>
      </w:r>
      <w:r w:rsidRPr="00FC19CE">
        <w:rPr>
          <w:rFonts w:ascii="HGｺﾞｼｯｸM" w:eastAsia="HGｺﾞｼｯｸM" w:hint="eastAsia"/>
          <w:sz w:val="20"/>
          <w:szCs w:val="20"/>
        </w:rPr>
        <w:t xml:space="preserve"> </w:t>
      </w:r>
    </w:p>
    <w:p w14:paraId="18B10C78" w14:textId="77777777" w:rsidR="00263AB0" w:rsidRPr="00FC19CE" w:rsidRDefault="00263AB0" w:rsidP="00FC19CE">
      <w:pPr>
        <w:pStyle w:val="qowt-stl-"/>
        <w:spacing w:before="0" w:beforeAutospacing="0" w:after="0" w:afterAutospacing="0" w:line="300" w:lineRule="exact"/>
        <w:ind w:left="283"/>
        <w:rPr>
          <w:rFonts w:ascii="HGｺﾞｼｯｸM" w:eastAsia="HGｺﾞｼｯｸM"/>
          <w:sz w:val="20"/>
          <w:szCs w:val="20"/>
        </w:rPr>
      </w:pPr>
      <w:r w:rsidRPr="00FC19CE">
        <w:rPr>
          <w:rStyle w:val="qowt-font4"/>
          <w:rFonts w:ascii="HGｺﾞｼｯｸM" w:eastAsia="HGｺﾞｼｯｸM" w:hint="eastAsia"/>
          <w:color w:val="000000"/>
          <w:sz w:val="20"/>
          <w:szCs w:val="20"/>
        </w:rPr>
        <w:t>(1)　採用時研修　採用後○カ月以内</w:t>
      </w:r>
      <w:r w:rsidRPr="00FC19CE">
        <w:rPr>
          <w:rFonts w:ascii="HGｺﾞｼｯｸM" w:eastAsia="HGｺﾞｼｯｸM" w:hint="eastAsia"/>
          <w:sz w:val="20"/>
          <w:szCs w:val="20"/>
        </w:rPr>
        <w:t xml:space="preserve"> </w:t>
      </w:r>
    </w:p>
    <w:p w14:paraId="5B382751" w14:textId="77777777" w:rsidR="00263AB0" w:rsidRPr="00FC19CE" w:rsidRDefault="00263AB0" w:rsidP="00FC19CE">
      <w:pPr>
        <w:pStyle w:val="qowt-stl-"/>
        <w:spacing w:before="0" w:beforeAutospacing="0" w:after="0" w:afterAutospacing="0" w:line="300" w:lineRule="exact"/>
        <w:ind w:left="283"/>
        <w:rPr>
          <w:rFonts w:ascii="HGｺﾞｼｯｸM" w:eastAsia="HGｺﾞｼｯｸM"/>
          <w:sz w:val="20"/>
          <w:szCs w:val="20"/>
        </w:rPr>
      </w:pPr>
      <w:r w:rsidRPr="00FC19CE">
        <w:rPr>
          <w:rStyle w:val="qowt-font4"/>
          <w:rFonts w:ascii="HGｺﾞｼｯｸM" w:eastAsia="HGｺﾞｼｯｸM" w:hint="eastAsia"/>
          <w:color w:val="000000"/>
          <w:sz w:val="20"/>
          <w:szCs w:val="20"/>
        </w:rPr>
        <w:t>(2)　継続研修　年○回</w:t>
      </w:r>
      <w:r w:rsidRPr="00FC19CE">
        <w:rPr>
          <w:rFonts w:ascii="HGｺﾞｼｯｸM" w:eastAsia="HGｺﾞｼｯｸM" w:hint="eastAsia"/>
          <w:sz w:val="20"/>
          <w:szCs w:val="20"/>
        </w:rPr>
        <w:t xml:space="preserve"> </w:t>
      </w:r>
    </w:p>
    <w:p w14:paraId="14493275"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color w:val="000000"/>
          <w:sz w:val="20"/>
          <w:szCs w:val="20"/>
        </w:rPr>
        <w:t>２　職員は、その業務上</w:t>
      </w:r>
      <w:r w:rsidRPr="00FC19CE">
        <w:rPr>
          <w:rStyle w:val="qowt-font4"/>
          <w:rFonts w:ascii="HGｺﾞｼｯｸM" w:eastAsia="HGｺﾞｼｯｸM" w:hint="eastAsia"/>
          <w:sz w:val="20"/>
          <w:szCs w:val="20"/>
        </w:rPr>
        <w:t>知り得た利用者並びにその家族の秘密を保持するものとする。</w:t>
      </w:r>
      <w:r w:rsidRPr="00FC19CE">
        <w:rPr>
          <w:rFonts w:ascii="HGｺﾞｼｯｸM" w:eastAsia="HGｺﾞｼｯｸM" w:hint="eastAsia"/>
          <w:sz w:val="20"/>
          <w:szCs w:val="20"/>
        </w:rPr>
        <w:t xml:space="preserve"> </w:t>
      </w:r>
    </w:p>
    <w:p w14:paraId="572178C9"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３　職員であった者に、業務上知り得た利用者並びにその家族の秘密を保持させるため、職員でなくなった後においてもこれらの秘密を保持するべき旨を、職員との雇用契約の内容とする。</w:t>
      </w:r>
      <w:r w:rsidRPr="00FC19CE">
        <w:rPr>
          <w:rFonts w:ascii="HGｺﾞｼｯｸM" w:eastAsia="HGｺﾞｼｯｸM" w:hint="eastAsia"/>
          <w:sz w:val="20"/>
          <w:szCs w:val="20"/>
        </w:rPr>
        <w:t xml:space="preserve"> </w:t>
      </w:r>
    </w:p>
    <w:p w14:paraId="3A239F65"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４　事業所は他の指定障害福祉サービス事業者等に対して、利用者並びにその家族に関する情報を提供する際は、あらかじめ文書により利用者並びにその家族の同意を得るものとする。</w:t>
      </w:r>
      <w:r w:rsidRPr="00FC19CE">
        <w:rPr>
          <w:rFonts w:ascii="HGｺﾞｼｯｸM" w:eastAsia="HGｺﾞｼｯｸM" w:hint="eastAsia"/>
          <w:sz w:val="20"/>
          <w:szCs w:val="20"/>
        </w:rPr>
        <w:t xml:space="preserve"> </w:t>
      </w:r>
    </w:p>
    <w:p w14:paraId="03A6C082"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５　事業所は、職員、設備、備品及び会計に関する諸記録を整備するものとする。</w:t>
      </w:r>
      <w:r w:rsidRPr="00FC19CE">
        <w:rPr>
          <w:rFonts w:ascii="HGｺﾞｼｯｸM" w:eastAsia="HGｺﾞｼｯｸM" w:hint="eastAsia"/>
          <w:sz w:val="20"/>
          <w:szCs w:val="20"/>
        </w:rPr>
        <w:t xml:space="preserve"> </w:t>
      </w:r>
    </w:p>
    <w:p w14:paraId="2F33F466" w14:textId="77777777"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６　事業所は、利用者に対する指定就労選択支援の提供に関する諸記録や就労選択支援に要した費用の請求及び受領に係る記録を整備し、当該費用の受領の日から５年間保存するもの</w:t>
      </w:r>
      <w:r w:rsidRPr="00FC19CE">
        <w:rPr>
          <w:rStyle w:val="qowt-font4"/>
          <w:rFonts w:ascii="HGｺﾞｼｯｸM" w:eastAsia="HGｺﾞｼｯｸM" w:hint="eastAsia"/>
          <w:color w:val="000000"/>
          <w:sz w:val="20"/>
          <w:szCs w:val="20"/>
        </w:rPr>
        <w:t>とする。</w:t>
      </w:r>
      <w:r w:rsidRPr="00FC19CE">
        <w:rPr>
          <w:rFonts w:ascii="HGｺﾞｼｯｸM" w:eastAsia="HGｺﾞｼｯｸM" w:hint="eastAsia"/>
          <w:sz w:val="20"/>
          <w:szCs w:val="20"/>
        </w:rPr>
        <w:t xml:space="preserve"> </w:t>
      </w:r>
    </w:p>
    <w:p w14:paraId="16094BE5" w14:textId="3EA1B3A9" w:rsidR="00263AB0" w:rsidRPr="00FC19CE" w:rsidRDefault="00263AB0" w:rsidP="00FC19CE">
      <w:pPr>
        <w:pStyle w:val="qowt-stl-"/>
        <w:spacing w:before="0" w:beforeAutospacing="0" w:after="0" w:afterAutospacing="0" w:line="300" w:lineRule="exact"/>
        <w:ind w:left="210" w:hanging="210"/>
        <w:rPr>
          <w:rFonts w:ascii="HGｺﾞｼｯｸM" w:eastAsia="HGｺﾞｼｯｸM"/>
          <w:sz w:val="20"/>
          <w:szCs w:val="20"/>
        </w:rPr>
      </w:pPr>
      <w:r w:rsidRPr="00FC19CE">
        <w:rPr>
          <w:rStyle w:val="qowt-font4"/>
          <w:rFonts w:ascii="HGｺﾞｼｯｸM" w:eastAsia="HGｺﾞｼｯｸM" w:hint="eastAsia"/>
          <w:sz w:val="20"/>
          <w:szCs w:val="20"/>
        </w:rPr>
        <w:t>７　この規程に定める事項のほか、運営に関する重要事項は事業者と事業所の管理</w:t>
      </w:r>
      <w:r w:rsidRPr="00FC19CE">
        <w:rPr>
          <w:rStyle w:val="qowt-font4"/>
          <w:rFonts w:ascii="HGｺﾞｼｯｸM" w:eastAsia="HGｺﾞｼｯｸM" w:hint="eastAsia"/>
          <w:color w:val="000000"/>
          <w:sz w:val="20"/>
          <w:szCs w:val="20"/>
        </w:rPr>
        <w:t>者との協議に基づいて定めるものとする。</w:t>
      </w:r>
      <w:r w:rsidRPr="00FC19CE">
        <w:rPr>
          <w:rFonts w:ascii="HGｺﾞｼｯｸM" w:eastAsia="HGｺﾞｼｯｸM" w:hint="eastAsia"/>
          <w:sz w:val="20"/>
          <w:szCs w:val="20"/>
        </w:rPr>
        <w:t xml:space="preserve"> </w:t>
      </w:r>
      <w:r w:rsidRPr="00FC19CE">
        <w:rPr>
          <w:rFonts w:ascii="HGｺﾞｼｯｸM" w:eastAsia="HGｺﾞｼｯｸM" w:hint="eastAsia"/>
          <w:color w:val="000000"/>
          <w:sz w:val="20"/>
          <w:szCs w:val="20"/>
        </w:rPr>
        <w:br/>
      </w:r>
    </w:p>
    <w:p w14:paraId="7DB15499"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color w:val="000000"/>
          <w:sz w:val="20"/>
          <w:szCs w:val="20"/>
        </w:rPr>
        <w:t>附　則</w:t>
      </w:r>
      <w:r w:rsidRPr="00FC19CE">
        <w:rPr>
          <w:rFonts w:ascii="HGｺﾞｼｯｸM" w:eastAsia="HGｺﾞｼｯｸM" w:hint="eastAsia"/>
          <w:sz w:val="20"/>
          <w:szCs w:val="20"/>
        </w:rPr>
        <w:t xml:space="preserve"> </w:t>
      </w:r>
    </w:p>
    <w:p w14:paraId="17076B91" w14:textId="62D79C7A"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Style w:val="qowt-font4"/>
          <w:rFonts w:ascii="HGｺﾞｼｯｸM" w:eastAsia="HGｺﾞｼｯｸM" w:hint="eastAsia"/>
          <w:color w:val="000000"/>
          <w:sz w:val="20"/>
          <w:szCs w:val="20"/>
        </w:rPr>
        <w:t>この規程は、</w:t>
      </w:r>
      <w:r w:rsidR="00FC19CE" w:rsidRPr="000B2FE8">
        <w:rPr>
          <w:rFonts w:ascii="HGｺﾞｼｯｸM" w:eastAsia="HGｺﾞｼｯｸM" w:hAnsi="ＭＳ 明朝" w:cs="ＭＳ ゴシック" w:hint="eastAsia"/>
          <w:sz w:val="20"/>
          <w:szCs w:val="20"/>
        </w:rPr>
        <w:t>〇年〇月〇日</w:t>
      </w:r>
      <w:r w:rsidRPr="00FC19CE">
        <w:rPr>
          <w:rStyle w:val="qowt-font4"/>
          <w:rFonts w:ascii="HGｺﾞｼｯｸM" w:eastAsia="HGｺﾞｼｯｸM" w:hint="eastAsia"/>
          <w:color w:val="000000"/>
          <w:sz w:val="20"/>
          <w:szCs w:val="20"/>
        </w:rPr>
        <w:t>から施行する。</w:t>
      </w:r>
      <w:r w:rsidRPr="00FC19CE">
        <w:rPr>
          <w:rFonts w:ascii="HGｺﾞｼｯｸM" w:eastAsia="HGｺﾞｼｯｸM" w:hint="eastAsia"/>
          <w:sz w:val="20"/>
          <w:szCs w:val="20"/>
        </w:rPr>
        <w:t xml:space="preserve"> </w:t>
      </w:r>
    </w:p>
    <w:p w14:paraId="09B4F2BC" w14:textId="77777777" w:rsidR="00FC19CE" w:rsidRPr="00FC19CE" w:rsidRDefault="00FC19CE" w:rsidP="00FC19CE">
      <w:pPr>
        <w:spacing w:after="0" w:line="300" w:lineRule="exact"/>
        <w:ind w:leftChars="50" w:left="110"/>
        <w:jc w:val="both"/>
        <w:rPr>
          <w:rFonts w:ascii="HGｺﾞｼｯｸM" w:eastAsia="HGｺﾞｼｯｸM" w:hAnsi="ＭＳ 明朝" w:cs="Times New Roman"/>
          <w:sz w:val="20"/>
          <w:szCs w:val="20"/>
          <w14:ligatures w14:val="none"/>
        </w:rPr>
      </w:pPr>
      <w:r w:rsidRPr="00FC19CE">
        <w:rPr>
          <w:rFonts w:ascii="HGｺﾞｼｯｸM" w:eastAsia="HGｺﾞｼｯｸM" w:hAnsi="ＭＳ 明朝" w:cs="Times New Roman" w:hint="eastAsia"/>
          <w:sz w:val="20"/>
          <w:szCs w:val="20"/>
          <w14:ligatures w14:val="none"/>
        </w:rPr>
        <w:t>※　運営規程を変更する場合は、「附則　この規程は、○年○月○日から施行する。」を順次追記する。</w:t>
      </w:r>
    </w:p>
    <w:p w14:paraId="7AD0F3C3" w14:textId="77777777" w:rsidR="00263AB0" w:rsidRPr="00FC19CE" w:rsidRDefault="00263AB0" w:rsidP="00FC19CE">
      <w:pPr>
        <w:pStyle w:val="qowt-stl-"/>
        <w:spacing w:before="0" w:beforeAutospacing="0" w:after="0" w:afterAutospacing="0" w:line="300" w:lineRule="exact"/>
        <w:rPr>
          <w:rFonts w:ascii="HGｺﾞｼｯｸM" w:eastAsia="HGｺﾞｼｯｸM"/>
          <w:sz w:val="20"/>
          <w:szCs w:val="20"/>
        </w:rPr>
      </w:pPr>
      <w:r w:rsidRPr="00FC19CE">
        <w:rPr>
          <w:rFonts w:ascii="HGｺﾞｼｯｸM" w:eastAsia="HGｺﾞｼｯｸM" w:hint="eastAsia"/>
          <w:sz w:val="20"/>
          <w:szCs w:val="20"/>
        </w:rPr>
        <w:br/>
      </w:r>
    </w:p>
    <w:p w14:paraId="5E852DF9" w14:textId="77777777" w:rsidR="005F5723" w:rsidRPr="00FC19CE" w:rsidRDefault="005F5723" w:rsidP="00FC19CE">
      <w:pPr>
        <w:spacing w:after="0" w:line="300" w:lineRule="exact"/>
        <w:rPr>
          <w:rFonts w:ascii="HGｺﾞｼｯｸM" w:eastAsia="HGｺﾞｼｯｸM"/>
          <w:sz w:val="20"/>
          <w:szCs w:val="20"/>
        </w:rPr>
      </w:pPr>
    </w:p>
    <w:sectPr w:rsidR="005F5723" w:rsidRPr="00FC19CE" w:rsidSect="00FC19C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58EFC" w14:textId="77777777" w:rsidR="00FC19CE" w:rsidRDefault="00FC19CE" w:rsidP="00FC19CE">
      <w:pPr>
        <w:spacing w:after="0" w:line="240" w:lineRule="auto"/>
      </w:pPr>
      <w:r>
        <w:separator/>
      </w:r>
    </w:p>
  </w:endnote>
  <w:endnote w:type="continuationSeparator" w:id="0">
    <w:p w14:paraId="3D7BEA65" w14:textId="77777777" w:rsidR="00FC19CE" w:rsidRDefault="00FC19CE" w:rsidP="00FC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B663FE" w14:textId="77777777" w:rsidR="00FC19CE" w:rsidRDefault="00FC19CE" w:rsidP="00FC19CE">
      <w:pPr>
        <w:spacing w:after="0" w:line="240" w:lineRule="auto"/>
      </w:pPr>
      <w:r>
        <w:separator/>
      </w:r>
    </w:p>
  </w:footnote>
  <w:footnote w:type="continuationSeparator" w:id="0">
    <w:p w14:paraId="43E3C6E1" w14:textId="77777777" w:rsidR="00FC19CE" w:rsidRDefault="00FC19CE" w:rsidP="00FC19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39"/>
    <w:rsid w:val="00263AB0"/>
    <w:rsid w:val="002E0438"/>
    <w:rsid w:val="002E3442"/>
    <w:rsid w:val="00410A39"/>
    <w:rsid w:val="005F5723"/>
    <w:rsid w:val="00670504"/>
    <w:rsid w:val="007B2B19"/>
    <w:rsid w:val="00873D45"/>
    <w:rsid w:val="00922692"/>
    <w:rsid w:val="00B73D7F"/>
    <w:rsid w:val="00C77E5D"/>
    <w:rsid w:val="00EF4BF3"/>
    <w:rsid w:val="00FC1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C08AF9"/>
  <w15:chartTrackingRefBased/>
  <w15:docId w15:val="{E12F545E-CE90-4024-BCCA-231A58BC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A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0A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0A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0A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0A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0A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0A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0A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0A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0A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0A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0A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0A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0A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0A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0A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0A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0A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0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0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0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A39"/>
    <w:pPr>
      <w:spacing w:before="160"/>
      <w:jc w:val="center"/>
    </w:pPr>
    <w:rPr>
      <w:i/>
      <w:iCs/>
      <w:color w:val="404040" w:themeColor="text1" w:themeTint="BF"/>
    </w:rPr>
  </w:style>
  <w:style w:type="character" w:customStyle="1" w:styleId="a8">
    <w:name w:val="引用文 (文字)"/>
    <w:basedOn w:val="a0"/>
    <w:link w:val="a7"/>
    <w:uiPriority w:val="29"/>
    <w:rsid w:val="00410A39"/>
    <w:rPr>
      <w:i/>
      <w:iCs/>
      <w:color w:val="404040" w:themeColor="text1" w:themeTint="BF"/>
    </w:rPr>
  </w:style>
  <w:style w:type="paragraph" w:styleId="a9">
    <w:name w:val="List Paragraph"/>
    <w:basedOn w:val="a"/>
    <w:uiPriority w:val="34"/>
    <w:qFormat/>
    <w:rsid w:val="00410A39"/>
    <w:pPr>
      <w:ind w:left="720"/>
      <w:contextualSpacing/>
    </w:pPr>
  </w:style>
  <w:style w:type="character" w:styleId="21">
    <w:name w:val="Intense Emphasis"/>
    <w:basedOn w:val="a0"/>
    <w:uiPriority w:val="21"/>
    <w:qFormat/>
    <w:rsid w:val="00410A39"/>
    <w:rPr>
      <w:i/>
      <w:iCs/>
      <w:color w:val="0F4761" w:themeColor="accent1" w:themeShade="BF"/>
    </w:rPr>
  </w:style>
  <w:style w:type="paragraph" w:styleId="22">
    <w:name w:val="Intense Quote"/>
    <w:basedOn w:val="a"/>
    <w:next w:val="a"/>
    <w:link w:val="23"/>
    <w:uiPriority w:val="30"/>
    <w:qFormat/>
    <w:rsid w:val="00410A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0A39"/>
    <w:rPr>
      <w:i/>
      <w:iCs/>
      <w:color w:val="0F4761" w:themeColor="accent1" w:themeShade="BF"/>
    </w:rPr>
  </w:style>
  <w:style w:type="character" w:styleId="24">
    <w:name w:val="Intense Reference"/>
    <w:basedOn w:val="a0"/>
    <w:uiPriority w:val="32"/>
    <w:qFormat/>
    <w:rsid w:val="00410A39"/>
    <w:rPr>
      <w:b/>
      <w:bCs/>
      <w:smallCaps/>
      <w:color w:val="0F4761" w:themeColor="accent1" w:themeShade="BF"/>
      <w:spacing w:val="5"/>
    </w:rPr>
  </w:style>
  <w:style w:type="paragraph" w:customStyle="1" w:styleId="qowt-stl-">
    <w:name w:val="qowt-stl-標準"/>
    <w:basedOn w:val="a"/>
    <w:rsid w:val="00263AB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qowt-font4">
    <w:name w:val="qowt-font4"/>
    <w:basedOn w:val="a0"/>
    <w:rsid w:val="00263AB0"/>
  </w:style>
  <w:style w:type="paragraph" w:customStyle="1" w:styleId="qowt-li-16581496740">
    <w:name w:val="qowt-li-1658149674_0"/>
    <w:basedOn w:val="a"/>
    <w:rsid w:val="00263AB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x-scope">
    <w:name w:val="x-scope"/>
    <w:basedOn w:val="a"/>
    <w:rsid w:val="00263AB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styleId="aa">
    <w:name w:val="header"/>
    <w:basedOn w:val="a"/>
    <w:link w:val="ab"/>
    <w:uiPriority w:val="99"/>
    <w:unhideWhenUsed/>
    <w:rsid w:val="00FC19CE"/>
    <w:pPr>
      <w:tabs>
        <w:tab w:val="center" w:pos="4252"/>
        <w:tab w:val="right" w:pos="8504"/>
      </w:tabs>
      <w:snapToGrid w:val="0"/>
    </w:pPr>
  </w:style>
  <w:style w:type="character" w:customStyle="1" w:styleId="ab">
    <w:name w:val="ヘッダー (文字)"/>
    <w:basedOn w:val="a0"/>
    <w:link w:val="aa"/>
    <w:uiPriority w:val="99"/>
    <w:rsid w:val="00FC19CE"/>
  </w:style>
  <w:style w:type="paragraph" w:styleId="ac">
    <w:name w:val="footer"/>
    <w:basedOn w:val="a"/>
    <w:link w:val="ad"/>
    <w:uiPriority w:val="99"/>
    <w:unhideWhenUsed/>
    <w:rsid w:val="00FC19CE"/>
    <w:pPr>
      <w:tabs>
        <w:tab w:val="center" w:pos="4252"/>
        <w:tab w:val="right" w:pos="8504"/>
      </w:tabs>
      <w:snapToGrid w:val="0"/>
    </w:pPr>
  </w:style>
  <w:style w:type="character" w:customStyle="1" w:styleId="ad">
    <w:name w:val="フッター (文字)"/>
    <w:basedOn w:val="a0"/>
    <w:link w:val="ac"/>
    <w:uiPriority w:val="99"/>
    <w:rsid w:val="00FC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2730133">
      <w:bodyDiv w:val="1"/>
      <w:marLeft w:val="0"/>
      <w:marRight w:val="0"/>
      <w:marTop w:val="0"/>
      <w:marBottom w:val="0"/>
      <w:divBdr>
        <w:top w:val="none" w:sz="0" w:space="0" w:color="auto"/>
        <w:left w:val="none" w:sz="0" w:space="0" w:color="auto"/>
        <w:bottom w:val="none" w:sz="0" w:space="0" w:color="auto"/>
        <w:right w:val="none" w:sz="0" w:space="0" w:color="auto"/>
      </w:divBdr>
      <w:divsChild>
        <w:div w:id="566842753">
          <w:marLeft w:val="0"/>
          <w:marRight w:val="0"/>
          <w:marTop w:val="0"/>
          <w:marBottom w:val="0"/>
          <w:divBdr>
            <w:top w:val="none" w:sz="0" w:space="0" w:color="auto"/>
            <w:left w:val="none" w:sz="0" w:space="0" w:color="auto"/>
            <w:bottom w:val="none" w:sz="0" w:space="0" w:color="auto"/>
            <w:right w:val="none" w:sz="0" w:space="0" w:color="auto"/>
          </w:divBdr>
          <w:divsChild>
            <w:div w:id="734856240">
              <w:marLeft w:val="0"/>
              <w:marRight w:val="0"/>
              <w:marTop w:val="0"/>
              <w:marBottom w:val="0"/>
              <w:divBdr>
                <w:top w:val="none" w:sz="0" w:space="0" w:color="auto"/>
                <w:left w:val="none" w:sz="0" w:space="0" w:color="auto"/>
                <w:bottom w:val="none" w:sz="0" w:space="0" w:color="auto"/>
                <w:right w:val="none" w:sz="0" w:space="0" w:color="auto"/>
              </w:divBdr>
            </w:div>
          </w:divsChild>
        </w:div>
        <w:div w:id="1760102091">
          <w:marLeft w:val="0"/>
          <w:marRight w:val="0"/>
          <w:marTop w:val="0"/>
          <w:marBottom w:val="0"/>
          <w:divBdr>
            <w:top w:val="none" w:sz="0" w:space="0" w:color="auto"/>
            <w:left w:val="none" w:sz="0" w:space="0" w:color="auto"/>
            <w:bottom w:val="none" w:sz="0" w:space="0" w:color="auto"/>
            <w:right w:val="none" w:sz="0" w:space="0" w:color="auto"/>
          </w:divBdr>
          <w:divsChild>
            <w:div w:id="1320036864">
              <w:marLeft w:val="0"/>
              <w:marRight w:val="0"/>
              <w:marTop w:val="0"/>
              <w:marBottom w:val="0"/>
              <w:divBdr>
                <w:top w:val="none" w:sz="0" w:space="0" w:color="auto"/>
                <w:left w:val="none" w:sz="0" w:space="0" w:color="auto"/>
                <w:bottom w:val="none" w:sz="0" w:space="0" w:color="auto"/>
                <w:right w:val="none" w:sz="0" w:space="0" w:color="auto"/>
              </w:divBdr>
            </w:div>
          </w:divsChild>
        </w:div>
        <w:div w:id="1101687230">
          <w:marLeft w:val="0"/>
          <w:marRight w:val="0"/>
          <w:marTop w:val="0"/>
          <w:marBottom w:val="0"/>
          <w:divBdr>
            <w:top w:val="none" w:sz="0" w:space="0" w:color="auto"/>
            <w:left w:val="none" w:sz="0" w:space="0" w:color="auto"/>
            <w:bottom w:val="none" w:sz="0" w:space="0" w:color="auto"/>
            <w:right w:val="none" w:sz="0" w:space="0" w:color="auto"/>
          </w:divBdr>
          <w:divsChild>
            <w:div w:id="7552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707</Words>
  <Characters>4033</Characters>
  <Application>Microsoft Office Word</Application>
  <DocSecurity>0</DocSecurity>
  <Lines>33</Lines>
  <Paragraphs>9</Paragraphs>
  <ScaleCrop>false</ScaleCrop>
  <Company>city.toyota.aichi.jp</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原嶋　渉</dc:creator>
  <cp:keywords/>
  <dc:description/>
  <cp:lastModifiedBy>原嶋　渉</cp:lastModifiedBy>
  <cp:revision>6</cp:revision>
  <dcterms:created xsi:type="dcterms:W3CDTF">2025-09-05T01:36:00Z</dcterms:created>
  <dcterms:modified xsi:type="dcterms:W3CDTF">2025-10-17T06:32:00Z</dcterms:modified>
</cp:coreProperties>
</file>