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179827" w14:textId="1E63F58E" w:rsidR="00A84EEB" w:rsidRDefault="00096C30" w:rsidP="00223AF4">
      <w:pPr>
        <w:rPr>
          <w:rFonts w:ascii="HGｺﾞｼｯｸM" w:eastAsia="HGｺﾞｼｯｸM"/>
          <w:szCs w:val="21"/>
        </w:rPr>
      </w:pPr>
      <w:bookmarkStart w:id="0" w:name="_Hlk188950751"/>
      <w:r>
        <w:rPr>
          <w:rFonts w:ascii="HGｺﾞｼｯｸM" w:eastAsia="HGｺﾞｼｯｸM" w:hint="eastAsia"/>
          <w:szCs w:val="21"/>
        </w:rPr>
        <w:t>任意</w:t>
      </w:r>
      <w:r w:rsidR="00A84EEB">
        <w:rPr>
          <w:rFonts w:ascii="HGｺﾞｼｯｸM" w:eastAsia="HGｺﾞｼｯｸM" w:hint="eastAsia"/>
          <w:szCs w:val="21"/>
        </w:rPr>
        <w:t>様式</w:t>
      </w:r>
      <w:r w:rsidR="0096074D">
        <w:rPr>
          <w:rFonts w:ascii="HGｺﾞｼｯｸM" w:eastAsia="HGｺﾞｼｯｸM" w:hint="eastAsia"/>
          <w:kern w:val="0"/>
          <w:szCs w:val="21"/>
        </w:rPr>
        <w:t>(豊田市火災予防条例第１３条関係)</w:t>
      </w:r>
    </w:p>
    <w:tbl>
      <w:tblPr>
        <w:tblpPr w:leftFromText="142" w:rightFromText="142" w:vertAnchor="page" w:horzAnchor="margin" w:tblpY="242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36"/>
        <w:gridCol w:w="529"/>
        <w:gridCol w:w="7"/>
        <w:gridCol w:w="2188"/>
        <w:gridCol w:w="5386"/>
        <w:gridCol w:w="851"/>
      </w:tblGrid>
      <w:tr w:rsidR="004A00DF" w:rsidRPr="00A84EEB" w14:paraId="21F8B766" w14:textId="77777777" w:rsidTr="004A00DF">
        <w:trPr>
          <w:trHeight w:val="227"/>
        </w:trPr>
        <w:tc>
          <w:tcPr>
            <w:tcW w:w="1599" w:type="dxa"/>
            <w:gridSpan w:val="3"/>
            <w:shd w:val="clear" w:color="auto" w:fill="auto"/>
            <w:vAlign w:val="center"/>
          </w:tcPr>
          <w:p w14:paraId="28E57A52" w14:textId="77777777" w:rsidR="004A00DF" w:rsidRPr="00A84EEB" w:rsidRDefault="004A00DF" w:rsidP="004A00DF">
            <w:pPr>
              <w:spacing w:line="400" w:lineRule="exact"/>
              <w:jc w:val="center"/>
              <w:rPr>
                <w:rFonts w:ascii="HGｺﾞｼｯｸM" w:eastAsia="HGｺﾞｼｯｸM"/>
                <w:szCs w:val="21"/>
              </w:rPr>
            </w:pPr>
            <w:bookmarkStart w:id="1" w:name="_Hlk188949302"/>
            <w:bookmarkEnd w:id="0"/>
            <w:r w:rsidRPr="00A84EEB">
              <w:rPr>
                <w:rFonts w:ascii="HGｺﾞｼｯｸM" w:eastAsia="HGｺﾞｼｯｸM" w:hint="eastAsia"/>
                <w:szCs w:val="21"/>
              </w:rPr>
              <w:t>項　目</w:t>
            </w:r>
          </w:p>
        </w:tc>
        <w:tc>
          <w:tcPr>
            <w:tcW w:w="7581" w:type="dxa"/>
            <w:gridSpan w:val="3"/>
            <w:shd w:val="clear" w:color="auto" w:fill="auto"/>
            <w:vAlign w:val="center"/>
          </w:tcPr>
          <w:p w14:paraId="06925E41"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審査内容</w:t>
            </w:r>
          </w:p>
        </w:tc>
        <w:tc>
          <w:tcPr>
            <w:tcW w:w="851" w:type="dxa"/>
            <w:shd w:val="clear" w:color="auto" w:fill="auto"/>
            <w:vAlign w:val="center"/>
          </w:tcPr>
          <w:p w14:paraId="38369B83"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 w:val="18"/>
                <w:szCs w:val="18"/>
              </w:rPr>
              <w:t>適・否</w:t>
            </w:r>
          </w:p>
        </w:tc>
      </w:tr>
      <w:tr w:rsidR="004A00DF" w:rsidRPr="00A84EEB" w14:paraId="34AB8259" w14:textId="77777777" w:rsidTr="004A00DF">
        <w:trPr>
          <w:cantSplit/>
          <w:trHeight w:val="227"/>
        </w:trPr>
        <w:tc>
          <w:tcPr>
            <w:tcW w:w="534" w:type="dxa"/>
            <w:vMerge w:val="restart"/>
            <w:shd w:val="clear" w:color="auto" w:fill="auto"/>
            <w:textDirection w:val="tbRlV"/>
            <w:vAlign w:val="center"/>
          </w:tcPr>
          <w:p w14:paraId="5DA0907B" w14:textId="77777777" w:rsidR="004A00DF" w:rsidRPr="00A84EEB" w:rsidRDefault="004A00DF" w:rsidP="004A00DF">
            <w:pPr>
              <w:spacing w:line="400" w:lineRule="exact"/>
              <w:ind w:left="113" w:right="113"/>
              <w:jc w:val="center"/>
              <w:rPr>
                <w:rFonts w:ascii="HGｺﾞｼｯｸM" w:eastAsia="HGｺﾞｼｯｸM"/>
                <w:szCs w:val="21"/>
              </w:rPr>
            </w:pPr>
            <w:r w:rsidRPr="00A84EEB">
              <w:rPr>
                <w:rFonts w:ascii="HGｺﾞｼｯｸM" w:eastAsia="HGｺﾞｼｯｸM" w:hint="eastAsia"/>
                <w:szCs w:val="21"/>
              </w:rPr>
              <w:t>外　　　　　　　　箱</w:t>
            </w:r>
          </w:p>
        </w:tc>
        <w:tc>
          <w:tcPr>
            <w:tcW w:w="1072" w:type="dxa"/>
            <w:gridSpan w:val="3"/>
            <w:shd w:val="clear" w:color="auto" w:fill="auto"/>
            <w:vAlign w:val="center"/>
          </w:tcPr>
          <w:p w14:paraId="73D3A302"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材　料</w:t>
            </w:r>
          </w:p>
        </w:tc>
        <w:tc>
          <w:tcPr>
            <w:tcW w:w="7574" w:type="dxa"/>
            <w:gridSpan w:val="2"/>
            <w:shd w:val="clear" w:color="auto" w:fill="auto"/>
            <w:vAlign w:val="center"/>
          </w:tcPr>
          <w:p w14:paraId="19218C40"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鋼板又はこれと同等以上の防火性能を有するものか。</w:t>
            </w:r>
          </w:p>
        </w:tc>
        <w:tc>
          <w:tcPr>
            <w:tcW w:w="851" w:type="dxa"/>
            <w:shd w:val="clear" w:color="auto" w:fill="auto"/>
            <w:vAlign w:val="center"/>
          </w:tcPr>
          <w:p w14:paraId="370E24EE" w14:textId="77777777" w:rsidR="004A00DF" w:rsidRPr="00A84EEB" w:rsidRDefault="004A00DF" w:rsidP="004A00DF">
            <w:pPr>
              <w:spacing w:line="400" w:lineRule="exact"/>
              <w:rPr>
                <w:rFonts w:ascii="HGｺﾞｼｯｸM" w:eastAsia="HGｺﾞｼｯｸM"/>
                <w:szCs w:val="21"/>
              </w:rPr>
            </w:pPr>
          </w:p>
        </w:tc>
      </w:tr>
      <w:tr w:rsidR="004A00DF" w:rsidRPr="00A84EEB" w14:paraId="585BECB4" w14:textId="77777777" w:rsidTr="004A00DF">
        <w:trPr>
          <w:cantSplit/>
          <w:trHeight w:val="227"/>
        </w:trPr>
        <w:tc>
          <w:tcPr>
            <w:tcW w:w="534" w:type="dxa"/>
            <w:vMerge/>
            <w:shd w:val="clear" w:color="auto" w:fill="auto"/>
            <w:vAlign w:val="center"/>
          </w:tcPr>
          <w:p w14:paraId="32B4598A"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shd w:val="clear" w:color="auto" w:fill="auto"/>
            <w:vAlign w:val="center"/>
          </w:tcPr>
          <w:p w14:paraId="4BDBC85E"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板　厚</w:t>
            </w:r>
          </w:p>
        </w:tc>
        <w:tc>
          <w:tcPr>
            <w:tcW w:w="7574" w:type="dxa"/>
            <w:gridSpan w:val="2"/>
            <w:shd w:val="clear" w:color="auto" w:fill="auto"/>
            <w:vAlign w:val="center"/>
          </w:tcPr>
          <w:p w14:paraId="49A291B1"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１．６ｍｍ（屋外用２．３ｍｍ）以上か。</w:t>
            </w:r>
          </w:p>
        </w:tc>
        <w:tc>
          <w:tcPr>
            <w:tcW w:w="851" w:type="dxa"/>
            <w:shd w:val="clear" w:color="auto" w:fill="auto"/>
            <w:vAlign w:val="center"/>
          </w:tcPr>
          <w:p w14:paraId="7CBC2171" w14:textId="77777777" w:rsidR="004A00DF" w:rsidRPr="00A84EEB" w:rsidRDefault="004A00DF" w:rsidP="004A00DF">
            <w:pPr>
              <w:spacing w:line="400" w:lineRule="exact"/>
              <w:rPr>
                <w:rFonts w:ascii="HGｺﾞｼｯｸM" w:eastAsia="HGｺﾞｼｯｸM"/>
                <w:szCs w:val="21"/>
              </w:rPr>
            </w:pPr>
          </w:p>
        </w:tc>
      </w:tr>
      <w:tr w:rsidR="004A00DF" w:rsidRPr="00A84EEB" w14:paraId="3169AE6D" w14:textId="77777777" w:rsidTr="004A00DF">
        <w:trPr>
          <w:cantSplit/>
          <w:trHeight w:val="227"/>
        </w:trPr>
        <w:tc>
          <w:tcPr>
            <w:tcW w:w="534" w:type="dxa"/>
            <w:vMerge/>
            <w:shd w:val="clear" w:color="auto" w:fill="auto"/>
            <w:vAlign w:val="center"/>
          </w:tcPr>
          <w:p w14:paraId="59948A95"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vMerge w:val="restart"/>
            <w:shd w:val="clear" w:color="auto" w:fill="auto"/>
            <w:vAlign w:val="center"/>
          </w:tcPr>
          <w:p w14:paraId="32956420" w14:textId="77777777" w:rsidR="004A00DF"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開口部</w:t>
            </w:r>
          </w:p>
          <w:p w14:paraId="282EEBFB" w14:textId="77777777" w:rsidR="004A00DF" w:rsidRPr="00A84EEB" w:rsidRDefault="004A00DF" w:rsidP="004A00DF">
            <w:pPr>
              <w:spacing w:line="400" w:lineRule="exact"/>
              <w:jc w:val="center"/>
              <w:rPr>
                <w:rFonts w:ascii="HGｺﾞｼｯｸM" w:eastAsia="HGｺﾞｼｯｸM"/>
                <w:szCs w:val="21"/>
              </w:rPr>
            </w:pPr>
            <w:r>
              <w:rPr>
                <w:rFonts w:ascii="HGｺﾞｼｯｸM" w:eastAsia="HGｺﾞｼｯｸM" w:hint="eastAsia"/>
                <w:szCs w:val="21"/>
              </w:rPr>
              <w:t>※</w:t>
            </w:r>
          </w:p>
        </w:tc>
        <w:tc>
          <w:tcPr>
            <w:tcW w:w="7574" w:type="dxa"/>
            <w:gridSpan w:val="2"/>
            <w:shd w:val="clear" w:color="auto" w:fill="auto"/>
            <w:vAlign w:val="center"/>
          </w:tcPr>
          <w:p w14:paraId="2B1FB32F"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防火設備が設けられているか。</w:t>
            </w:r>
          </w:p>
        </w:tc>
        <w:tc>
          <w:tcPr>
            <w:tcW w:w="851" w:type="dxa"/>
            <w:shd w:val="clear" w:color="auto" w:fill="auto"/>
            <w:vAlign w:val="center"/>
          </w:tcPr>
          <w:p w14:paraId="7A29D1FC" w14:textId="77777777" w:rsidR="004A00DF" w:rsidRPr="00A84EEB" w:rsidRDefault="004A00DF" w:rsidP="004A00DF">
            <w:pPr>
              <w:spacing w:line="400" w:lineRule="exact"/>
              <w:rPr>
                <w:rFonts w:ascii="HGｺﾞｼｯｸM" w:eastAsia="HGｺﾞｼｯｸM"/>
                <w:szCs w:val="21"/>
              </w:rPr>
            </w:pPr>
          </w:p>
        </w:tc>
      </w:tr>
      <w:tr w:rsidR="004A00DF" w:rsidRPr="00A84EEB" w14:paraId="58225C86" w14:textId="77777777" w:rsidTr="004A00DF">
        <w:trPr>
          <w:cantSplit/>
          <w:trHeight w:val="227"/>
        </w:trPr>
        <w:tc>
          <w:tcPr>
            <w:tcW w:w="534" w:type="dxa"/>
            <w:vMerge/>
            <w:shd w:val="clear" w:color="auto" w:fill="auto"/>
            <w:vAlign w:val="center"/>
          </w:tcPr>
          <w:p w14:paraId="3E556B6E"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vMerge/>
            <w:shd w:val="clear" w:color="auto" w:fill="auto"/>
            <w:vAlign w:val="center"/>
          </w:tcPr>
          <w:p w14:paraId="6E074103" w14:textId="77777777" w:rsidR="004A00DF" w:rsidRPr="00A84EEB" w:rsidRDefault="004A00DF" w:rsidP="004A00DF">
            <w:pPr>
              <w:spacing w:line="400" w:lineRule="exact"/>
              <w:jc w:val="center"/>
              <w:rPr>
                <w:rFonts w:ascii="HGｺﾞｼｯｸM" w:eastAsia="HGｺﾞｼｯｸM"/>
                <w:szCs w:val="21"/>
              </w:rPr>
            </w:pPr>
          </w:p>
        </w:tc>
        <w:tc>
          <w:tcPr>
            <w:tcW w:w="7574" w:type="dxa"/>
            <w:gridSpan w:val="2"/>
            <w:shd w:val="clear" w:color="auto" w:fill="auto"/>
            <w:vAlign w:val="center"/>
          </w:tcPr>
          <w:p w14:paraId="2755F911"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網入りガラスは不燃材料で固定されているか。</w:t>
            </w:r>
          </w:p>
        </w:tc>
        <w:tc>
          <w:tcPr>
            <w:tcW w:w="851" w:type="dxa"/>
            <w:shd w:val="clear" w:color="auto" w:fill="auto"/>
            <w:vAlign w:val="center"/>
          </w:tcPr>
          <w:p w14:paraId="2840C716" w14:textId="77777777" w:rsidR="004A00DF" w:rsidRPr="00A84EEB" w:rsidRDefault="004A00DF" w:rsidP="004A00DF">
            <w:pPr>
              <w:spacing w:line="400" w:lineRule="exact"/>
              <w:rPr>
                <w:rFonts w:ascii="HGｺﾞｼｯｸM" w:eastAsia="HGｺﾞｼｯｸM"/>
                <w:szCs w:val="21"/>
              </w:rPr>
            </w:pPr>
          </w:p>
        </w:tc>
      </w:tr>
      <w:tr w:rsidR="004A00DF" w:rsidRPr="00A84EEB" w14:paraId="61A0028D" w14:textId="77777777" w:rsidTr="004A00DF">
        <w:trPr>
          <w:cantSplit/>
          <w:trHeight w:val="227"/>
        </w:trPr>
        <w:tc>
          <w:tcPr>
            <w:tcW w:w="534" w:type="dxa"/>
            <w:vMerge/>
            <w:shd w:val="clear" w:color="auto" w:fill="auto"/>
            <w:vAlign w:val="center"/>
          </w:tcPr>
          <w:p w14:paraId="39447019"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shd w:val="clear" w:color="auto" w:fill="auto"/>
            <w:vAlign w:val="center"/>
          </w:tcPr>
          <w:p w14:paraId="118D4CBF"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固　定</w:t>
            </w:r>
          </w:p>
        </w:tc>
        <w:tc>
          <w:tcPr>
            <w:tcW w:w="7574" w:type="dxa"/>
            <w:gridSpan w:val="2"/>
            <w:shd w:val="clear" w:color="auto" w:fill="auto"/>
            <w:vAlign w:val="center"/>
          </w:tcPr>
          <w:p w14:paraId="74C5F0CF"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床に容易かつ堅固に固定できる構造か。</w:t>
            </w:r>
          </w:p>
        </w:tc>
        <w:tc>
          <w:tcPr>
            <w:tcW w:w="851" w:type="dxa"/>
            <w:shd w:val="clear" w:color="auto" w:fill="auto"/>
            <w:vAlign w:val="center"/>
          </w:tcPr>
          <w:p w14:paraId="68B42298" w14:textId="77777777" w:rsidR="004A00DF" w:rsidRPr="00A84EEB" w:rsidRDefault="004A00DF" w:rsidP="004A00DF">
            <w:pPr>
              <w:spacing w:line="400" w:lineRule="exact"/>
              <w:rPr>
                <w:rFonts w:ascii="HGｺﾞｼｯｸM" w:eastAsia="HGｺﾞｼｯｸM"/>
                <w:szCs w:val="21"/>
              </w:rPr>
            </w:pPr>
          </w:p>
        </w:tc>
      </w:tr>
      <w:tr w:rsidR="004A00DF" w:rsidRPr="00A84EEB" w14:paraId="75FA8888" w14:textId="77777777" w:rsidTr="004A00DF">
        <w:trPr>
          <w:cantSplit/>
          <w:trHeight w:val="227"/>
        </w:trPr>
        <w:tc>
          <w:tcPr>
            <w:tcW w:w="534" w:type="dxa"/>
            <w:vMerge/>
            <w:shd w:val="clear" w:color="auto" w:fill="auto"/>
            <w:vAlign w:val="center"/>
          </w:tcPr>
          <w:p w14:paraId="528EB330"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shd w:val="clear" w:color="auto" w:fill="auto"/>
            <w:vAlign w:val="center"/>
          </w:tcPr>
          <w:p w14:paraId="477D1BB8"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防　水</w:t>
            </w:r>
          </w:p>
        </w:tc>
        <w:tc>
          <w:tcPr>
            <w:tcW w:w="7574" w:type="dxa"/>
            <w:gridSpan w:val="2"/>
            <w:shd w:val="clear" w:color="auto" w:fill="auto"/>
            <w:vAlign w:val="center"/>
          </w:tcPr>
          <w:p w14:paraId="259D2F2C"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機器は外箱の底面から１０ｃｍ以上離して収納されているか。</w:t>
            </w:r>
          </w:p>
        </w:tc>
        <w:tc>
          <w:tcPr>
            <w:tcW w:w="851" w:type="dxa"/>
            <w:shd w:val="clear" w:color="auto" w:fill="auto"/>
            <w:vAlign w:val="center"/>
          </w:tcPr>
          <w:p w14:paraId="1A276FD9" w14:textId="77777777" w:rsidR="004A00DF" w:rsidRPr="00A84EEB" w:rsidRDefault="004A00DF" w:rsidP="004A00DF">
            <w:pPr>
              <w:spacing w:line="400" w:lineRule="exact"/>
              <w:rPr>
                <w:rFonts w:ascii="HGｺﾞｼｯｸM" w:eastAsia="HGｺﾞｼｯｸM"/>
                <w:szCs w:val="21"/>
              </w:rPr>
            </w:pPr>
          </w:p>
        </w:tc>
      </w:tr>
      <w:tr w:rsidR="004A00DF" w:rsidRPr="00A84EEB" w14:paraId="5FD395E1" w14:textId="77777777" w:rsidTr="004A00DF">
        <w:trPr>
          <w:cantSplit/>
          <w:trHeight w:val="227"/>
        </w:trPr>
        <w:tc>
          <w:tcPr>
            <w:tcW w:w="534" w:type="dxa"/>
            <w:vMerge/>
            <w:shd w:val="clear" w:color="auto" w:fill="auto"/>
            <w:vAlign w:val="center"/>
          </w:tcPr>
          <w:p w14:paraId="2754CC28" w14:textId="77777777" w:rsidR="004A00DF" w:rsidRPr="00A84EEB" w:rsidRDefault="004A00DF" w:rsidP="004A00DF">
            <w:pPr>
              <w:spacing w:line="460" w:lineRule="exact"/>
              <w:jc w:val="center"/>
              <w:rPr>
                <w:rFonts w:ascii="HGｺﾞｼｯｸM" w:eastAsia="HGｺﾞｼｯｸM"/>
                <w:szCs w:val="21"/>
              </w:rPr>
            </w:pPr>
          </w:p>
        </w:tc>
        <w:tc>
          <w:tcPr>
            <w:tcW w:w="1072" w:type="dxa"/>
            <w:gridSpan w:val="3"/>
            <w:shd w:val="clear" w:color="auto" w:fill="auto"/>
            <w:vAlign w:val="center"/>
          </w:tcPr>
          <w:p w14:paraId="7B28F305"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隙　間</w:t>
            </w:r>
          </w:p>
        </w:tc>
        <w:tc>
          <w:tcPr>
            <w:tcW w:w="7574" w:type="dxa"/>
            <w:gridSpan w:val="2"/>
            <w:shd w:val="clear" w:color="auto" w:fill="auto"/>
            <w:vAlign w:val="center"/>
          </w:tcPr>
          <w:p w14:paraId="6CFFF482"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直径１０ｍｍの丸棒が入る穴、隙間等はないか。</w:t>
            </w:r>
          </w:p>
        </w:tc>
        <w:tc>
          <w:tcPr>
            <w:tcW w:w="851" w:type="dxa"/>
            <w:shd w:val="clear" w:color="auto" w:fill="auto"/>
            <w:vAlign w:val="center"/>
          </w:tcPr>
          <w:p w14:paraId="32541C6F" w14:textId="77777777" w:rsidR="004A00DF" w:rsidRPr="00A84EEB" w:rsidRDefault="004A00DF" w:rsidP="004A00DF">
            <w:pPr>
              <w:spacing w:line="400" w:lineRule="exact"/>
              <w:rPr>
                <w:rFonts w:ascii="HGｺﾞｼｯｸM" w:eastAsia="HGｺﾞｼｯｸM"/>
                <w:szCs w:val="21"/>
              </w:rPr>
            </w:pPr>
          </w:p>
        </w:tc>
      </w:tr>
      <w:tr w:rsidR="004A00DF" w:rsidRPr="00A84EEB" w14:paraId="398787A8" w14:textId="77777777" w:rsidTr="004A00DF">
        <w:trPr>
          <w:cantSplit/>
          <w:trHeight w:val="227"/>
        </w:trPr>
        <w:tc>
          <w:tcPr>
            <w:tcW w:w="534" w:type="dxa"/>
            <w:vMerge/>
            <w:shd w:val="clear" w:color="auto" w:fill="auto"/>
            <w:vAlign w:val="center"/>
          </w:tcPr>
          <w:p w14:paraId="5329C47C" w14:textId="77777777" w:rsidR="004A00DF" w:rsidRPr="00A84EEB" w:rsidRDefault="004A00DF" w:rsidP="004A00DF">
            <w:pPr>
              <w:spacing w:line="460" w:lineRule="exact"/>
              <w:jc w:val="center"/>
              <w:rPr>
                <w:rFonts w:ascii="HGｺﾞｼｯｸM" w:eastAsia="HGｺﾞｼｯｸM"/>
                <w:szCs w:val="21"/>
              </w:rPr>
            </w:pPr>
          </w:p>
        </w:tc>
        <w:tc>
          <w:tcPr>
            <w:tcW w:w="536" w:type="dxa"/>
            <w:vMerge w:val="restart"/>
            <w:shd w:val="clear" w:color="auto" w:fill="auto"/>
            <w:textDirection w:val="tbRlV"/>
            <w:vAlign w:val="center"/>
          </w:tcPr>
          <w:p w14:paraId="0463AA88" w14:textId="77777777" w:rsidR="004A00DF" w:rsidRPr="00A84EEB" w:rsidRDefault="004A00DF" w:rsidP="004A00DF">
            <w:pPr>
              <w:spacing w:line="400" w:lineRule="exact"/>
              <w:ind w:left="113" w:right="113"/>
              <w:jc w:val="center"/>
              <w:rPr>
                <w:rFonts w:ascii="HGｺﾞｼｯｸM" w:eastAsia="HGｺﾞｼｯｸM"/>
                <w:szCs w:val="21"/>
              </w:rPr>
            </w:pPr>
            <w:r w:rsidRPr="00A84EEB">
              <w:rPr>
                <w:rFonts w:ascii="HGｺﾞｼｯｸM" w:eastAsia="HGｺﾞｼｯｸM" w:hint="eastAsia"/>
                <w:szCs w:val="21"/>
              </w:rPr>
              <w:t>外部露出設置可能機器</w:t>
            </w:r>
          </w:p>
        </w:tc>
        <w:tc>
          <w:tcPr>
            <w:tcW w:w="536" w:type="dxa"/>
            <w:gridSpan w:val="2"/>
            <w:vMerge w:val="restart"/>
            <w:shd w:val="clear" w:color="auto" w:fill="auto"/>
            <w:textDirection w:val="tbRlV"/>
            <w:vAlign w:val="center"/>
          </w:tcPr>
          <w:p w14:paraId="7E91E2F1" w14:textId="77777777" w:rsidR="004A00DF" w:rsidRPr="00A84EEB" w:rsidRDefault="004A00DF" w:rsidP="004A00DF">
            <w:pPr>
              <w:spacing w:line="400" w:lineRule="exact"/>
              <w:ind w:left="113" w:right="113"/>
              <w:rPr>
                <w:rFonts w:ascii="HGｺﾞｼｯｸM" w:eastAsia="HGｺﾞｼｯｸM"/>
                <w:szCs w:val="21"/>
              </w:rPr>
            </w:pPr>
            <w:r w:rsidRPr="00A84EEB">
              <w:rPr>
                <w:rFonts w:ascii="HGｺﾞｼｯｸM" w:eastAsia="HGｺﾞｼｯｸM" w:hint="eastAsia"/>
                <w:szCs w:val="21"/>
              </w:rPr>
              <w:t>（屋外用は、雨水防止措置）</w:t>
            </w:r>
          </w:p>
        </w:tc>
        <w:tc>
          <w:tcPr>
            <w:tcW w:w="2188" w:type="dxa"/>
            <w:shd w:val="clear" w:color="auto" w:fill="auto"/>
            <w:vAlign w:val="center"/>
          </w:tcPr>
          <w:p w14:paraId="3DBC38F4"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各種表示灯</w:t>
            </w:r>
          </w:p>
        </w:tc>
        <w:tc>
          <w:tcPr>
            <w:tcW w:w="5386" w:type="dxa"/>
            <w:shd w:val="clear" w:color="auto" w:fill="auto"/>
            <w:vAlign w:val="center"/>
          </w:tcPr>
          <w:p w14:paraId="78E1B6CA"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カバーは難燃材料か。</w:t>
            </w:r>
          </w:p>
        </w:tc>
        <w:tc>
          <w:tcPr>
            <w:tcW w:w="851" w:type="dxa"/>
            <w:shd w:val="clear" w:color="auto" w:fill="auto"/>
            <w:vAlign w:val="center"/>
          </w:tcPr>
          <w:p w14:paraId="062E4E89" w14:textId="77777777" w:rsidR="004A00DF" w:rsidRPr="00A84EEB" w:rsidRDefault="004A00DF" w:rsidP="004A00DF">
            <w:pPr>
              <w:spacing w:line="460" w:lineRule="exact"/>
              <w:rPr>
                <w:rFonts w:ascii="HGｺﾞｼｯｸM" w:eastAsia="HGｺﾞｼｯｸM"/>
                <w:szCs w:val="21"/>
              </w:rPr>
            </w:pPr>
          </w:p>
        </w:tc>
      </w:tr>
      <w:tr w:rsidR="004A00DF" w:rsidRPr="00A84EEB" w14:paraId="168B296C" w14:textId="77777777" w:rsidTr="004A00DF">
        <w:trPr>
          <w:cantSplit/>
          <w:trHeight w:val="227"/>
        </w:trPr>
        <w:tc>
          <w:tcPr>
            <w:tcW w:w="534" w:type="dxa"/>
            <w:vMerge/>
            <w:shd w:val="clear" w:color="auto" w:fill="auto"/>
            <w:vAlign w:val="center"/>
          </w:tcPr>
          <w:p w14:paraId="1F6C001D" w14:textId="77777777" w:rsidR="004A00DF" w:rsidRPr="00A84EEB" w:rsidRDefault="004A00DF" w:rsidP="004A00DF">
            <w:pPr>
              <w:spacing w:line="460" w:lineRule="exact"/>
              <w:rPr>
                <w:rFonts w:ascii="HGｺﾞｼｯｸM" w:eastAsia="HGｺﾞｼｯｸM"/>
                <w:szCs w:val="21"/>
              </w:rPr>
            </w:pPr>
          </w:p>
        </w:tc>
        <w:tc>
          <w:tcPr>
            <w:tcW w:w="536" w:type="dxa"/>
            <w:vMerge/>
            <w:shd w:val="clear" w:color="auto" w:fill="auto"/>
            <w:vAlign w:val="center"/>
          </w:tcPr>
          <w:p w14:paraId="0D4D2856" w14:textId="77777777" w:rsidR="004A00DF" w:rsidRPr="00A84EEB" w:rsidRDefault="004A00DF" w:rsidP="004A00DF">
            <w:pPr>
              <w:spacing w:line="400" w:lineRule="exact"/>
              <w:rPr>
                <w:rFonts w:ascii="HGｺﾞｼｯｸM" w:eastAsia="HGｺﾞｼｯｸM"/>
                <w:szCs w:val="21"/>
              </w:rPr>
            </w:pPr>
          </w:p>
        </w:tc>
        <w:tc>
          <w:tcPr>
            <w:tcW w:w="536" w:type="dxa"/>
            <w:gridSpan w:val="2"/>
            <w:vMerge/>
            <w:shd w:val="clear" w:color="auto" w:fill="auto"/>
            <w:vAlign w:val="center"/>
          </w:tcPr>
          <w:p w14:paraId="64112FE0" w14:textId="77777777" w:rsidR="004A00DF" w:rsidRPr="00A84EEB" w:rsidRDefault="004A00DF" w:rsidP="004A00DF">
            <w:pPr>
              <w:spacing w:line="400" w:lineRule="exact"/>
              <w:rPr>
                <w:rFonts w:ascii="HGｺﾞｼｯｸM" w:eastAsia="HGｺﾞｼｯｸM"/>
                <w:szCs w:val="21"/>
              </w:rPr>
            </w:pPr>
          </w:p>
        </w:tc>
        <w:tc>
          <w:tcPr>
            <w:tcW w:w="2188" w:type="dxa"/>
            <w:shd w:val="clear" w:color="auto" w:fill="auto"/>
            <w:vAlign w:val="center"/>
          </w:tcPr>
          <w:p w14:paraId="02668CE7"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配線用遮断器</w:t>
            </w:r>
          </w:p>
        </w:tc>
        <w:tc>
          <w:tcPr>
            <w:tcW w:w="5386" w:type="dxa"/>
            <w:shd w:val="clear" w:color="auto" w:fill="auto"/>
            <w:vAlign w:val="center"/>
          </w:tcPr>
          <w:p w14:paraId="33383C4E"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金属製カバー付きか。</w:t>
            </w:r>
          </w:p>
        </w:tc>
        <w:tc>
          <w:tcPr>
            <w:tcW w:w="851" w:type="dxa"/>
            <w:shd w:val="clear" w:color="auto" w:fill="auto"/>
            <w:vAlign w:val="center"/>
          </w:tcPr>
          <w:p w14:paraId="0F6E53A2" w14:textId="77777777" w:rsidR="004A00DF" w:rsidRPr="00A84EEB" w:rsidRDefault="004A00DF" w:rsidP="004A00DF">
            <w:pPr>
              <w:spacing w:line="460" w:lineRule="exact"/>
              <w:rPr>
                <w:rFonts w:ascii="HGｺﾞｼｯｸM" w:eastAsia="HGｺﾞｼｯｸM"/>
                <w:szCs w:val="21"/>
              </w:rPr>
            </w:pPr>
          </w:p>
        </w:tc>
      </w:tr>
      <w:tr w:rsidR="004A00DF" w:rsidRPr="00A84EEB" w14:paraId="71E0B75C" w14:textId="77777777" w:rsidTr="004A00DF">
        <w:trPr>
          <w:cantSplit/>
          <w:trHeight w:val="227"/>
        </w:trPr>
        <w:tc>
          <w:tcPr>
            <w:tcW w:w="534" w:type="dxa"/>
            <w:vMerge/>
            <w:shd w:val="clear" w:color="auto" w:fill="auto"/>
            <w:vAlign w:val="center"/>
          </w:tcPr>
          <w:p w14:paraId="73C0D738" w14:textId="77777777" w:rsidR="004A00DF" w:rsidRPr="00A84EEB" w:rsidRDefault="004A00DF" w:rsidP="004A00DF">
            <w:pPr>
              <w:spacing w:line="460" w:lineRule="exact"/>
              <w:rPr>
                <w:rFonts w:ascii="HGｺﾞｼｯｸM" w:eastAsia="HGｺﾞｼｯｸM"/>
                <w:szCs w:val="21"/>
              </w:rPr>
            </w:pPr>
          </w:p>
        </w:tc>
        <w:tc>
          <w:tcPr>
            <w:tcW w:w="536" w:type="dxa"/>
            <w:vMerge/>
            <w:shd w:val="clear" w:color="auto" w:fill="auto"/>
            <w:vAlign w:val="center"/>
          </w:tcPr>
          <w:p w14:paraId="480D6805" w14:textId="77777777" w:rsidR="004A00DF" w:rsidRPr="00A84EEB" w:rsidRDefault="004A00DF" w:rsidP="004A00DF">
            <w:pPr>
              <w:spacing w:line="400" w:lineRule="exact"/>
              <w:rPr>
                <w:rFonts w:ascii="HGｺﾞｼｯｸM" w:eastAsia="HGｺﾞｼｯｸM"/>
                <w:szCs w:val="21"/>
              </w:rPr>
            </w:pPr>
          </w:p>
        </w:tc>
        <w:tc>
          <w:tcPr>
            <w:tcW w:w="536" w:type="dxa"/>
            <w:gridSpan w:val="2"/>
            <w:vMerge/>
            <w:shd w:val="clear" w:color="auto" w:fill="auto"/>
            <w:vAlign w:val="center"/>
          </w:tcPr>
          <w:p w14:paraId="455C5837" w14:textId="77777777" w:rsidR="004A00DF" w:rsidRPr="00A84EEB" w:rsidRDefault="004A00DF" w:rsidP="004A00DF">
            <w:pPr>
              <w:spacing w:line="400" w:lineRule="exact"/>
              <w:rPr>
                <w:rFonts w:ascii="HGｺﾞｼｯｸM" w:eastAsia="HGｺﾞｼｯｸM"/>
                <w:szCs w:val="21"/>
              </w:rPr>
            </w:pPr>
          </w:p>
        </w:tc>
        <w:tc>
          <w:tcPr>
            <w:tcW w:w="2188" w:type="dxa"/>
            <w:shd w:val="clear" w:color="auto" w:fill="auto"/>
            <w:vAlign w:val="center"/>
          </w:tcPr>
          <w:p w14:paraId="02B10C01"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スイッチ類</w:t>
            </w:r>
          </w:p>
        </w:tc>
        <w:tc>
          <w:tcPr>
            <w:tcW w:w="5386" w:type="dxa"/>
            <w:shd w:val="clear" w:color="auto" w:fill="auto"/>
            <w:vAlign w:val="center"/>
          </w:tcPr>
          <w:p w14:paraId="5D26238E"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難燃材料か。</w:t>
            </w:r>
          </w:p>
        </w:tc>
        <w:tc>
          <w:tcPr>
            <w:tcW w:w="851" w:type="dxa"/>
            <w:shd w:val="clear" w:color="auto" w:fill="auto"/>
            <w:vAlign w:val="center"/>
          </w:tcPr>
          <w:p w14:paraId="1B2EEA56" w14:textId="77777777" w:rsidR="004A00DF" w:rsidRPr="00A84EEB" w:rsidRDefault="004A00DF" w:rsidP="004A00DF">
            <w:pPr>
              <w:spacing w:line="460" w:lineRule="exact"/>
              <w:rPr>
                <w:rFonts w:ascii="HGｺﾞｼｯｸM" w:eastAsia="HGｺﾞｼｯｸM"/>
                <w:szCs w:val="21"/>
              </w:rPr>
            </w:pPr>
          </w:p>
        </w:tc>
      </w:tr>
      <w:tr w:rsidR="004A00DF" w:rsidRPr="00A84EEB" w14:paraId="08EF0509" w14:textId="77777777" w:rsidTr="004A00DF">
        <w:trPr>
          <w:cantSplit/>
          <w:trHeight w:val="227"/>
        </w:trPr>
        <w:tc>
          <w:tcPr>
            <w:tcW w:w="534" w:type="dxa"/>
            <w:vMerge/>
            <w:shd w:val="clear" w:color="auto" w:fill="auto"/>
            <w:vAlign w:val="center"/>
          </w:tcPr>
          <w:p w14:paraId="54E7479F" w14:textId="77777777" w:rsidR="004A00DF" w:rsidRPr="00A84EEB" w:rsidRDefault="004A00DF" w:rsidP="004A00DF">
            <w:pPr>
              <w:spacing w:line="460" w:lineRule="exact"/>
              <w:rPr>
                <w:rFonts w:ascii="HGｺﾞｼｯｸM" w:eastAsia="HGｺﾞｼｯｸM"/>
                <w:szCs w:val="21"/>
              </w:rPr>
            </w:pPr>
          </w:p>
        </w:tc>
        <w:tc>
          <w:tcPr>
            <w:tcW w:w="536" w:type="dxa"/>
            <w:vMerge/>
            <w:shd w:val="clear" w:color="auto" w:fill="auto"/>
            <w:vAlign w:val="center"/>
          </w:tcPr>
          <w:p w14:paraId="47B37AB3" w14:textId="77777777" w:rsidR="004A00DF" w:rsidRPr="00A84EEB" w:rsidRDefault="004A00DF" w:rsidP="004A00DF">
            <w:pPr>
              <w:spacing w:line="400" w:lineRule="exact"/>
              <w:rPr>
                <w:rFonts w:ascii="HGｺﾞｼｯｸM" w:eastAsia="HGｺﾞｼｯｸM"/>
                <w:szCs w:val="21"/>
              </w:rPr>
            </w:pPr>
          </w:p>
        </w:tc>
        <w:tc>
          <w:tcPr>
            <w:tcW w:w="536" w:type="dxa"/>
            <w:gridSpan w:val="2"/>
            <w:vMerge/>
            <w:shd w:val="clear" w:color="auto" w:fill="auto"/>
            <w:vAlign w:val="center"/>
          </w:tcPr>
          <w:p w14:paraId="4B76F9FF" w14:textId="77777777" w:rsidR="004A00DF" w:rsidRPr="00A84EEB" w:rsidRDefault="004A00DF" w:rsidP="004A00DF">
            <w:pPr>
              <w:spacing w:line="400" w:lineRule="exact"/>
              <w:rPr>
                <w:rFonts w:ascii="HGｺﾞｼｯｸM" w:eastAsia="HGｺﾞｼｯｸM"/>
                <w:szCs w:val="21"/>
              </w:rPr>
            </w:pPr>
          </w:p>
        </w:tc>
        <w:tc>
          <w:tcPr>
            <w:tcW w:w="2188" w:type="dxa"/>
            <w:shd w:val="clear" w:color="auto" w:fill="auto"/>
            <w:vAlign w:val="center"/>
          </w:tcPr>
          <w:p w14:paraId="2E6184BA"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電　圧　計</w:t>
            </w:r>
          </w:p>
        </w:tc>
        <w:tc>
          <w:tcPr>
            <w:tcW w:w="5386" w:type="dxa"/>
            <w:shd w:val="clear" w:color="auto" w:fill="auto"/>
            <w:vAlign w:val="center"/>
          </w:tcPr>
          <w:p w14:paraId="6E2DAC48"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ヒューズ等に保護されているか。</w:t>
            </w:r>
          </w:p>
        </w:tc>
        <w:tc>
          <w:tcPr>
            <w:tcW w:w="851" w:type="dxa"/>
            <w:shd w:val="clear" w:color="auto" w:fill="auto"/>
            <w:vAlign w:val="center"/>
          </w:tcPr>
          <w:p w14:paraId="693748C1" w14:textId="77777777" w:rsidR="004A00DF" w:rsidRPr="00A84EEB" w:rsidRDefault="004A00DF" w:rsidP="004A00DF">
            <w:pPr>
              <w:spacing w:line="460" w:lineRule="exact"/>
              <w:rPr>
                <w:rFonts w:ascii="HGｺﾞｼｯｸM" w:eastAsia="HGｺﾞｼｯｸM"/>
                <w:szCs w:val="21"/>
              </w:rPr>
            </w:pPr>
          </w:p>
        </w:tc>
      </w:tr>
      <w:tr w:rsidR="004A00DF" w:rsidRPr="00A84EEB" w14:paraId="2DD40ABD" w14:textId="77777777" w:rsidTr="004A00DF">
        <w:trPr>
          <w:cantSplit/>
          <w:trHeight w:val="227"/>
        </w:trPr>
        <w:tc>
          <w:tcPr>
            <w:tcW w:w="534" w:type="dxa"/>
            <w:vMerge/>
            <w:shd w:val="clear" w:color="auto" w:fill="auto"/>
            <w:vAlign w:val="center"/>
          </w:tcPr>
          <w:p w14:paraId="54A0D37B" w14:textId="77777777" w:rsidR="004A00DF" w:rsidRPr="00A84EEB" w:rsidRDefault="004A00DF" w:rsidP="004A00DF">
            <w:pPr>
              <w:spacing w:line="460" w:lineRule="exact"/>
              <w:rPr>
                <w:rFonts w:ascii="HGｺﾞｼｯｸM" w:eastAsia="HGｺﾞｼｯｸM"/>
                <w:szCs w:val="21"/>
              </w:rPr>
            </w:pPr>
          </w:p>
        </w:tc>
        <w:tc>
          <w:tcPr>
            <w:tcW w:w="536" w:type="dxa"/>
            <w:vMerge/>
            <w:shd w:val="clear" w:color="auto" w:fill="auto"/>
            <w:vAlign w:val="center"/>
          </w:tcPr>
          <w:p w14:paraId="38DDEBC7" w14:textId="77777777" w:rsidR="004A00DF" w:rsidRPr="00A84EEB" w:rsidRDefault="004A00DF" w:rsidP="004A00DF">
            <w:pPr>
              <w:spacing w:line="400" w:lineRule="exact"/>
              <w:rPr>
                <w:rFonts w:ascii="HGｺﾞｼｯｸM" w:eastAsia="HGｺﾞｼｯｸM"/>
                <w:szCs w:val="21"/>
              </w:rPr>
            </w:pPr>
          </w:p>
        </w:tc>
        <w:tc>
          <w:tcPr>
            <w:tcW w:w="536" w:type="dxa"/>
            <w:gridSpan w:val="2"/>
            <w:vMerge/>
            <w:shd w:val="clear" w:color="auto" w:fill="auto"/>
            <w:vAlign w:val="center"/>
          </w:tcPr>
          <w:p w14:paraId="34AAFFD2" w14:textId="77777777" w:rsidR="004A00DF" w:rsidRPr="00A84EEB" w:rsidRDefault="004A00DF" w:rsidP="004A00DF">
            <w:pPr>
              <w:spacing w:line="400" w:lineRule="exact"/>
              <w:rPr>
                <w:rFonts w:ascii="HGｺﾞｼｯｸM" w:eastAsia="HGｺﾞｼｯｸM"/>
                <w:szCs w:val="21"/>
              </w:rPr>
            </w:pPr>
          </w:p>
        </w:tc>
        <w:tc>
          <w:tcPr>
            <w:tcW w:w="2188" w:type="dxa"/>
            <w:shd w:val="clear" w:color="auto" w:fill="auto"/>
            <w:vAlign w:val="center"/>
          </w:tcPr>
          <w:p w14:paraId="1F24DC8E"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スイッチ類</w:t>
            </w:r>
          </w:p>
        </w:tc>
        <w:tc>
          <w:tcPr>
            <w:tcW w:w="5386" w:type="dxa"/>
            <w:shd w:val="clear" w:color="auto" w:fill="auto"/>
            <w:vAlign w:val="center"/>
          </w:tcPr>
          <w:p w14:paraId="642DEF14"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難燃材料か。</w:t>
            </w:r>
          </w:p>
        </w:tc>
        <w:tc>
          <w:tcPr>
            <w:tcW w:w="851" w:type="dxa"/>
            <w:shd w:val="clear" w:color="auto" w:fill="auto"/>
            <w:vAlign w:val="center"/>
          </w:tcPr>
          <w:p w14:paraId="5139B4A5" w14:textId="77777777" w:rsidR="004A00DF" w:rsidRPr="00A84EEB" w:rsidRDefault="004A00DF" w:rsidP="004A00DF">
            <w:pPr>
              <w:spacing w:line="460" w:lineRule="exact"/>
              <w:rPr>
                <w:rFonts w:ascii="HGｺﾞｼｯｸM" w:eastAsia="HGｺﾞｼｯｸM"/>
                <w:szCs w:val="21"/>
              </w:rPr>
            </w:pPr>
          </w:p>
        </w:tc>
      </w:tr>
      <w:tr w:rsidR="004A00DF" w:rsidRPr="00A84EEB" w14:paraId="1D42A1EF" w14:textId="77777777" w:rsidTr="004A00DF">
        <w:trPr>
          <w:cantSplit/>
          <w:trHeight w:val="227"/>
        </w:trPr>
        <w:tc>
          <w:tcPr>
            <w:tcW w:w="534" w:type="dxa"/>
            <w:vMerge/>
            <w:shd w:val="clear" w:color="auto" w:fill="auto"/>
            <w:vAlign w:val="center"/>
          </w:tcPr>
          <w:p w14:paraId="3AACC49C" w14:textId="77777777" w:rsidR="004A00DF" w:rsidRPr="00A84EEB" w:rsidRDefault="004A00DF" w:rsidP="004A00DF">
            <w:pPr>
              <w:spacing w:line="460" w:lineRule="exact"/>
              <w:rPr>
                <w:rFonts w:ascii="HGｺﾞｼｯｸM" w:eastAsia="HGｺﾞｼｯｸM"/>
                <w:szCs w:val="21"/>
              </w:rPr>
            </w:pPr>
          </w:p>
        </w:tc>
        <w:tc>
          <w:tcPr>
            <w:tcW w:w="536" w:type="dxa"/>
            <w:vMerge/>
            <w:shd w:val="clear" w:color="auto" w:fill="auto"/>
            <w:vAlign w:val="center"/>
          </w:tcPr>
          <w:p w14:paraId="10FF673F" w14:textId="77777777" w:rsidR="004A00DF" w:rsidRPr="00A84EEB" w:rsidRDefault="004A00DF" w:rsidP="004A00DF">
            <w:pPr>
              <w:spacing w:line="400" w:lineRule="exact"/>
              <w:rPr>
                <w:rFonts w:ascii="HGｺﾞｼｯｸM" w:eastAsia="HGｺﾞｼｯｸM"/>
                <w:szCs w:val="21"/>
              </w:rPr>
            </w:pPr>
          </w:p>
        </w:tc>
        <w:tc>
          <w:tcPr>
            <w:tcW w:w="536" w:type="dxa"/>
            <w:gridSpan w:val="2"/>
            <w:vMerge/>
            <w:shd w:val="clear" w:color="auto" w:fill="auto"/>
            <w:vAlign w:val="center"/>
          </w:tcPr>
          <w:p w14:paraId="312895CF" w14:textId="77777777" w:rsidR="004A00DF" w:rsidRPr="00A84EEB" w:rsidRDefault="004A00DF" w:rsidP="004A00DF">
            <w:pPr>
              <w:spacing w:line="400" w:lineRule="exact"/>
              <w:rPr>
                <w:rFonts w:ascii="HGｺﾞｼｯｸM" w:eastAsia="HGｺﾞｼｯｸM"/>
                <w:szCs w:val="21"/>
              </w:rPr>
            </w:pPr>
          </w:p>
        </w:tc>
        <w:tc>
          <w:tcPr>
            <w:tcW w:w="7574" w:type="dxa"/>
            <w:gridSpan w:val="2"/>
            <w:shd w:val="clear" w:color="auto" w:fill="auto"/>
            <w:vAlign w:val="center"/>
          </w:tcPr>
          <w:p w14:paraId="7D07E955"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電流計、周波数系、配線の引込み口及び引出し口並びに換気口及び換気設備以外の露出機器はないか。</w:t>
            </w:r>
          </w:p>
        </w:tc>
        <w:tc>
          <w:tcPr>
            <w:tcW w:w="851" w:type="dxa"/>
            <w:shd w:val="clear" w:color="auto" w:fill="auto"/>
            <w:vAlign w:val="center"/>
          </w:tcPr>
          <w:p w14:paraId="338F587E" w14:textId="77777777" w:rsidR="004A00DF" w:rsidRPr="00A84EEB" w:rsidRDefault="004A00DF" w:rsidP="004A00DF">
            <w:pPr>
              <w:spacing w:line="460" w:lineRule="exact"/>
              <w:rPr>
                <w:rFonts w:ascii="HGｺﾞｼｯｸM" w:eastAsia="HGｺﾞｼｯｸM"/>
                <w:szCs w:val="21"/>
              </w:rPr>
            </w:pPr>
          </w:p>
        </w:tc>
      </w:tr>
      <w:tr w:rsidR="004A00DF" w:rsidRPr="00A84EEB" w14:paraId="2373DB6F" w14:textId="77777777" w:rsidTr="004A00DF">
        <w:trPr>
          <w:cantSplit/>
          <w:trHeight w:val="227"/>
        </w:trPr>
        <w:tc>
          <w:tcPr>
            <w:tcW w:w="1606" w:type="dxa"/>
            <w:gridSpan w:val="4"/>
            <w:vMerge w:val="restart"/>
            <w:shd w:val="clear" w:color="auto" w:fill="auto"/>
            <w:vAlign w:val="center"/>
          </w:tcPr>
          <w:p w14:paraId="204AFE3B" w14:textId="77777777" w:rsidR="004A00DF" w:rsidRPr="00A84EEB" w:rsidRDefault="004A00DF" w:rsidP="004A00DF">
            <w:pPr>
              <w:spacing w:line="400" w:lineRule="exact"/>
              <w:jc w:val="center"/>
              <w:rPr>
                <w:rFonts w:ascii="HGｺﾞｼｯｸM" w:eastAsia="HGｺﾞｼｯｸM"/>
                <w:szCs w:val="21"/>
              </w:rPr>
            </w:pPr>
            <w:r w:rsidRPr="004A00DF">
              <w:rPr>
                <w:rFonts w:ascii="HGｺﾞｼｯｸM" w:eastAsia="HGｺﾞｼｯｸM" w:hint="eastAsia"/>
                <w:spacing w:val="75"/>
                <w:kern w:val="0"/>
                <w:szCs w:val="21"/>
                <w:fitText w:val="964" w:id="-773657088"/>
              </w:rPr>
              <w:t>蓄電</w:t>
            </w:r>
            <w:r w:rsidRPr="004A00DF">
              <w:rPr>
                <w:rFonts w:ascii="HGｺﾞｼｯｸM" w:eastAsia="HGｺﾞｼｯｸM" w:hint="eastAsia"/>
                <w:spacing w:val="15"/>
                <w:kern w:val="0"/>
                <w:szCs w:val="21"/>
                <w:fitText w:val="964" w:id="-773657088"/>
              </w:rPr>
              <w:t>池</w:t>
            </w:r>
          </w:p>
          <w:p w14:paraId="7807DDF2"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収納状況</w:t>
            </w:r>
          </w:p>
        </w:tc>
        <w:tc>
          <w:tcPr>
            <w:tcW w:w="7574" w:type="dxa"/>
            <w:gridSpan w:val="2"/>
            <w:shd w:val="clear" w:color="auto" w:fill="auto"/>
            <w:vAlign w:val="center"/>
          </w:tcPr>
          <w:p w14:paraId="60DA75D0"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鉛蓄電池を収納する部分は耐酸性能を有する塗装が施されているか。</w:t>
            </w:r>
          </w:p>
        </w:tc>
        <w:tc>
          <w:tcPr>
            <w:tcW w:w="851" w:type="dxa"/>
            <w:shd w:val="clear" w:color="auto" w:fill="auto"/>
            <w:vAlign w:val="center"/>
          </w:tcPr>
          <w:p w14:paraId="37E691CB" w14:textId="77777777" w:rsidR="004A00DF" w:rsidRPr="00A84EEB" w:rsidRDefault="004A00DF" w:rsidP="004A00DF">
            <w:pPr>
              <w:spacing w:line="460" w:lineRule="exact"/>
              <w:rPr>
                <w:rFonts w:ascii="HGｺﾞｼｯｸM" w:eastAsia="HGｺﾞｼｯｸM"/>
                <w:szCs w:val="21"/>
              </w:rPr>
            </w:pPr>
          </w:p>
        </w:tc>
      </w:tr>
      <w:tr w:rsidR="004A00DF" w:rsidRPr="00A84EEB" w14:paraId="6633C023" w14:textId="77777777" w:rsidTr="004A00DF">
        <w:trPr>
          <w:cantSplit/>
          <w:trHeight w:val="227"/>
        </w:trPr>
        <w:tc>
          <w:tcPr>
            <w:tcW w:w="1606" w:type="dxa"/>
            <w:gridSpan w:val="4"/>
            <w:vMerge/>
            <w:shd w:val="clear" w:color="auto" w:fill="auto"/>
            <w:vAlign w:val="center"/>
          </w:tcPr>
          <w:p w14:paraId="2EB5FE21" w14:textId="77777777" w:rsidR="004A00DF" w:rsidRPr="00A84EEB" w:rsidRDefault="004A00DF" w:rsidP="004A00DF">
            <w:pPr>
              <w:spacing w:line="400" w:lineRule="exact"/>
              <w:jc w:val="center"/>
              <w:rPr>
                <w:rFonts w:ascii="HGｺﾞｼｯｸM" w:eastAsia="HGｺﾞｼｯｸM"/>
                <w:szCs w:val="21"/>
              </w:rPr>
            </w:pPr>
          </w:p>
        </w:tc>
        <w:tc>
          <w:tcPr>
            <w:tcW w:w="7574" w:type="dxa"/>
            <w:gridSpan w:val="2"/>
            <w:shd w:val="clear" w:color="auto" w:fill="auto"/>
            <w:vAlign w:val="center"/>
          </w:tcPr>
          <w:p w14:paraId="16E2F26F"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蓄電池を収納する部分と他の部分は不燃材料で区画されているか。</w:t>
            </w:r>
          </w:p>
        </w:tc>
        <w:tc>
          <w:tcPr>
            <w:tcW w:w="851" w:type="dxa"/>
            <w:shd w:val="clear" w:color="auto" w:fill="auto"/>
            <w:vAlign w:val="center"/>
          </w:tcPr>
          <w:p w14:paraId="1B7B59E1" w14:textId="77777777" w:rsidR="004A00DF" w:rsidRPr="00A84EEB" w:rsidRDefault="004A00DF" w:rsidP="004A00DF">
            <w:pPr>
              <w:spacing w:line="460" w:lineRule="exact"/>
              <w:rPr>
                <w:rFonts w:ascii="HGｺﾞｼｯｸM" w:eastAsia="HGｺﾞｼｯｸM"/>
                <w:szCs w:val="21"/>
              </w:rPr>
            </w:pPr>
          </w:p>
        </w:tc>
      </w:tr>
      <w:tr w:rsidR="004A00DF" w:rsidRPr="00A84EEB" w14:paraId="50690904" w14:textId="77777777" w:rsidTr="004A00DF">
        <w:trPr>
          <w:cantSplit/>
          <w:trHeight w:val="227"/>
        </w:trPr>
        <w:tc>
          <w:tcPr>
            <w:tcW w:w="1606" w:type="dxa"/>
            <w:gridSpan w:val="4"/>
            <w:vMerge w:val="restart"/>
            <w:shd w:val="clear" w:color="auto" w:fill="auto"/>
            <w:vAlign w:val="center"/>
          </w:tcPr>
          <w:p w14:paraId="6A5EEFC8" w14:textId="77777777" w:rsidR="004A00DF" w:rsidRPr="00A84EEB" w:rsidRDefault="004A00DF" w:rsidP="004A00DF">
            <w:pPr>
              <w:spacing w:line="400" w:lineRule="exact"/>
              <w:jc w:val="center"/>
              <w:rPr>
                <w:rFonts w:ascii="HGｺﾞｼｯｸM" w:eastAsia="HGｺﾞｼｯｸM"/>
                <w:szCs w:val="21"/>
              </w:rPr>
            </w:pPr>
            <w:r w:rsidRPr="004A00DF">
              <w:rPr>
                <w:rFonts w:ascii="HGｺﾞｼｯｸM" w:eastAsia="HGｺﾞｼｯｸM" w:hint="eastAsia"/>
                <w:spacing w:val="75"/>
                <w:kern w:val="0"/>
                <w:szCs w:val="21"/>
                <w:fitText w:val="964" w:id="-773657087"/>
              </w:rPr>
              <w:t>計器</w:t>
            </w:r>
            <w:r w:rsidRPr="004A00DF">
              <w:rPr>
                <w:rFonts w:ascii="HGｺﾞｼｯｸM" w:eastAsia="HGｺﾞｼｯｸM" w:hint="eastAsia"/>
                <w:spacing w:val="15"/>
                <w:kern w:val="0"/>
                <w:szCs w:val="21"/>
                <w:fitText w:val="964" w:id="-773657087"/>
              </w:rPr>
              <w:t>等</w:t>
            </w:r>
          </w:p>
          <w:p w14:paraId="5721A92A" w14:textId="77777777" w:rsidR="004A00DF" w:rsidRPr="00A84EEB" w:rsidRDefault="004A00DF" w:rsidP="004A00DF">
            <w:pPr>
              <w:spacing w:line="400" w:lineRule="exact"/>
              <w:jc w:val="center"/>
              <w:rPr>
                <w:rFonts w:ascii="HGｺﾞｼｯｸM" w:eastAsia="HGｺﾞｼｯｸM"/>
                <w:szCs w:val="21"/>
              </w:rPr>
            </w:pPr>
            <w:r w:rsidRPr="00A84EEB">
              <w:rPr>
                <w:rFonts w:ascii="HGｺﾞｼｯｸM" w:eastAsia="HGｺﾞｼｯｸM" w:hint="eastAsia"/>
                <w:szCs w:val="21"/>
              </w:rPr>
              <w:t>設置状況</w:t>
            </w:r>
          </w:p>
        </w:tc>
        <w:tc>
          <w:tcPr>
            <w:tcW w:w="7574" w:type="dxa"/>
            <w:gridSpan w:val="2"/>
            <w:shd w:val="clear" w:color="auto" w:fill="auto"/>
            <w:vAlign w:val="center"/>
          </w:tcPr>
          <w:p w14:paraId="4163A479"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充電装置と蓄電池を区分する配線用遮断器が設けられているか。</w:t>
            </w:r>
          </w:p>
        </w:tc>
        <w:tc>
          <w:tcPr>
            <w:tcW w:w="851" w:type="dxa"/>
            <w:shd w:val="clear" w:color="auto" w:fill="auto"/>
            <w:vAlign w:val="center"/>
          </w:tcPr>
          <w:p w14:paraId="26A9853C" w14:textId="77777777" w:rsidR="004A00DF" w:rsidRPr="00A84EEB" w:rsidRDefault="004A00DF" w:rsidP="004A00DF">
            <w:pPr>
              <w:spacing w:line="460" w:lineRule="exact"/>
              <w:rPr>
                <w:rFonts w:ascii="HGｺﾞｼｯｸM" w:eastAsia="HGｺﾞｼｯｸM"/>
                <w:szCs w:val="21"/>
              </w:rPr>
            </w:pPr>
          </w:p>
        </w:tc>
      </w:tr>
      <w:tr w:rsidR="004A00DF" w:rsidRPr="00A84EEB" w14:paraId="56450B0E" w14:textId="77777777" w:rsidTr="004A00DF">
        <w:trPr>
          <w:cantSplit/>
          <w:trHeight w:val="227"/>
        </w:trPr>
        <w:tc>
          <w:tcPr>
            <w:tcW w:w="1606" w:type="dxa"/>
            <w:gridSpan w:val="4"/>
            <w:vMerge/>
            <w:shd w:val="clear" w:color="auto" w:fill="auto"/>
            <w:vAlign w:val="center"/>
          </w:tcPr>
          <w:p w14:paraId="688BBD76" w14:textId="77777777" w:rsidR="004A00DF" w:rsidRPr="00A84EEB" w:rsidRDefault="004A00DF" w:rsidP="004A00DF">
            <w:pPr>
              <w:spacing w:line="400" w:lineRule="exact"/>
              <w:rPr>
                <w:rFonts w:ascii="HGｺﾞｼｯｸM" w:eastAsia="HGｺﾞｼｯｸM"/>
                <w:szCs w:val="21"/>
              </w:rPr>
            </w:pPr>
          </w:p>
        </w:tc>
        <w:tc>
          <w:tcPr>
            <w:tcW w:w="7574" w:type="dxa"/>
            <w:gridSpan w:val="2"/>
            <w:shd w:val="clear" w:color="auto" w:fill="auto"/>
            <w:vAlign w:val="center"/>
          </w:tcPr>
          <w:p w14:paraId="53F03DFE"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蓄電池の充電状況を点検できる自動復帰形又は切替形の点検スイッチが設けられているか。</w:t>
            </w:r>
          </w:p>
        </w:tc>
        <w:tc>
          <w:tcPr>
            <w:tcW w:w="851" w:type="dxa"/>
            <w:shd w:val="clear" w:color="auto" w:fill="auto"/>
            <w:vAlign w:val="center"/>
          </w:tcPr>
          <w:p w14:paraId="42872937" w14:textId="77777777" w:rsidR="004A00DF" w:rsidRPr="00A84EEB" w:rsidRDefault="004A00DF" w:rsidP="004A00DF">
            <w:pPr>
              <w:spacing w:line="460" w:lineRule="exact"/>
              <w:rPr>
                <w:rFonts w:ascii="HGｺﾞｼｯｸM" w:eastAsia="HGｺﾞｼｯｸM"/>
                <w:szCs w:val="21"/>
              </w:rPr>
            </w:pPr>
          </w:p>
        </w:tc>
      </w:tr>
      <w:tr w:rsidR="004A00DF" w:rsidRPr="00A84EEB" w14:paraId="6EFF0C40" w14:textId="77777777" w:rsidTr="004A00DF">
        <w:trPr>
          <w:cantSplit/>
          <w:trHeight w:val="454"/>
        </w:trPr>
        <w:tc>
          <w:tcPr>
            <w:tcW w:w="534" w:type="dxa"/>
            <w:vMerge w:val="restart"/>
            <w:shd w:val="clear" w:color="auto" w:fill="auto"/>
            <w:textDirection w:val="tbRlV"/>
            <w:vAlign w:val="center"/>
          </w:tcPr>
          <w:p w14:paraId="31C5FD64" w14:textId="77777777" w:rsidR="004A00DF" w:rsidRPr="00A84EEB" w:rsidRDefault="004A00DF" w:rsidP="004A00DF">
            <w:pPr>
              <w:spacing w:line="400" w:lineRule="exact"/>
              <w:ind w:left="113" w:right="113"/>
              <w:jc w:val="center"/>
              <w:rPr>
                <w:rFonts w:ascii="HGｺﾞｼｯｸM" w:eastAsia="HGｺﾞｼｯｸM"/>
                <w:szCs w:val="21"/>
              </w:rPr>
            </w:pPr>
            <w:r w:rsidRPr="00A84EEB">
              <w:rPr>
                <w:rFonts w:ascii="HGｺﾞｼｯｸM" w:eastAsia="HGｺﾞｼｯｸM" w:hint="eastAsia"/>
                <w:szCs w:val="21"/>
              </w:rPr>
              <w:t>換気装置</w:t>
            </w:r>
          </w:p>
        </w:tc>
        <w:tc>
          <w:tcPr>
            <w:tcW w:w="8646" w:type="dxa"/>
            <w:gridSpan w:val="5"/>
            <w:shd w:val="clear" w:color="auto" w:fill="auto"/>
            <w:vAlign w:val="center"/>
          </w:tcPr>
          <w:p w14:paraId="1396AEFC"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自然換気口の開口部の面積の合計は、蓄電池を収納する部分は当該面の面積の３分の１以下、充電装置等を収納する部分は当該面の面積の３分の２以下か。</w:t>
            </w:r>
          </w:p>
        </w:tc>
        <w:tc>
          <w:tcPr>
            <w:tcW w:w="851" w:type="dxa"/>
            <w:shd w:val="clear" w:color="auto" w:fill="auto"/>
            <w:vAlign w:val="center"/>
          </w:tcPr>
          <w:p w14:paraId="16C3C23B" w14:textId="77777777" w:rsidR="004A00DF" w:rsidRPr="00A84EEB" w:rsidRDefault="004A00DF" w:rsidP="004A00DF">
            <w:pPr>
              <w:spacing w:line="460" w:lineRule="exact"/>
              <w:rPr>
                <w:rFonts w:ascii="HGｺﾞｼｯｸM" w:eastAsia="HGｺﾞｼｯｸM"/>
                <w:szCs w:val="21"/>
              </w:rPr>
            </w:pPr>
          </w:p>
        </w:tc>
      </w:tr>
      <w:tr w:rsidR="004A00DF" w:rsidRPr="00A84EEB" w14:paraId="4CB38215" w14:textId="77777777" w:rsidTr="004A00DF">
        <w:trPr>
          <w:cantSplit/>
          <w:trHeight w:val="454"/>
        </w:trPr>
        <w:tc>
          <w:tcPr>
            <w:tcW w:w="534" w:type="dxa"/>
            <w:vMerge/>
            <w:shd w:val="clear" w:color="auto" w:fill="auto"/>
            <w:vAlign w:val="center"/>
          </w:tcPr>
          <w:p w14:paraId="4985E3A4" w14:textId="77777777" w:rsidR="004A00DF" w:rsidRPr="00A84EEB" w:rsidRDefault="004A00DF" w:rsidP="004A00DF">
            <w:pPr>
              <w:spacing w:line="400" w:lineRule="exact"/>
              <w:rPr>
                <w:rFonts w:ascii="HGｺﾞｼｯｸM" w:eastAsia="HGｺﾞｼｯｸM"/>
                <w:szCs w:val="21"/>
              </w:rPr>
            </w:pPr>
          </w:p>
        </w:tc>
        <w:tc>
          <w:tcPr>
            <w:tcW w:w="8646" w:type="dxa"/>
            <w:gridSpan w:val="5"/>
            <w:shd w:val="clear" w:color="auto" w:fill="auto"/>
            <w:vAlign w:val="center"/>
          </w:tcPr>
          <w:p w14:paraId="307AF61A"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自然換気が十分に行えないものは、機械式換気設備が設置されているか。</w:t>
            </w:r>
          </w:p>
        </w:tc>
        <w:tc>
          <w:tcPr>
            <w:tcW w:w="851" w:type="dxa"/>
            <w:shd w:val="clear" w:color="auto" w:fill="auto"/>
            <w:vAlign w:val="center"/>
          </w:tcPr>
          <w:p w14:paraId="78401005" w14:textId="77777777" w:rsidR="004A00DF" w:rsidRPr="00A84EEB" w:rsidRDefault="004A00DF" w:rsidP="004A00DF">
            <w:pPr>
              <w:spacing w:line="460" w:lineRule="exact"/>
              <w:rPr>
                <w:rFonts w:ascii="HGｺﾞｼｯｸM" w:eastAsia="HGｺﾞｼｯｸM"/>
                <w:szCs w:val="21"/>
              </w:rPr>
            </w:pPr>
          </w:p>
        </w:tc>
      </w:tr>
      <w:tr w:rsidR="004A00DF" w:rsidRPr="00A84EEB" w14:paraId="2B6EBB5A" w14:textId="77777777" w:rsidTr="004A00DF">
        <w:trPr>
          <w:cantSplit/>
          <w:trHeight w:val="454"/>
        </w:trPr>
        <w:tc>
          <w:tcPr>
            <w:tcW w:w="534" w:type="dxa"/>
            <w:vMerge/>
            <w:shd w:val="clear" w:color="auto" w:fill="auto"/>
            <w:vAlign w:val="center"/>
          </w:tcPr>
          <w:p w14:paraId="1D92399F" w14:textId="77777777" w:rsidR="004A00DF" w:rsidRPr="00A84EEB" w:rsidRDefault="004A00DF" w:rsidP="004A00DF">
            <w:pPr>
              <w:spacing w:line="400" w:lineRule="exact"/>
              <w:rPr>
                <w:rFonts w:ascii="HGｺﾞｼｯｸM" w:eastAsia="HGｺﾞｼｯｸM"/>
                <w:szCs w:val="21"/>
              </w:rPr>
            </w:pPr>
          </w:p>
        </w:tc>
        <w:tc>
          <w:tcPr>
            <w:tcW w:w="8646" w:type="dxa"/>
            <w:gridSpan w:val="5"/>
            <w:shd w:val="clear" w:color="auto" w:fill="auto"/>
            <w:vAlign w:val="center"/>
          </w:tcPr>
          <w:p w14:paraId="0DB94203" w14:textId="77777777" w:rsidR="004A00DF" w:rsidRPr="00A84EEB" w:rsidRDefault="004A00DF" w:rsidP="004A00DF">
            <w:pPr>
              <w:spacing w:line="400" w:lineRule="exact"/>
              <w:rPr>
                <w:rFonts w:ascii="HGｺﾞｼｯｸM" w:eastAsia="HGｺﾞｼｯｸM"/>
                <w:szCs w:val="21"/>
              </w:rPr>
            </w:pPr>
            <w:r w:rsidRPr="00A84EEB">
              <w:rPr>
                <w:rFonts w:ascii="HGｺﾞｼｯｸM" w:eastAsia="HGｺﾞｼｯｸM" w:hint="eastAsia"/>
                <w:szCs w:val="21"/>
              </w:rPr>
              <w:t>換気口には、金網、金属製ガラリ、防火ダンパー等防火措置が講じられているか。</w:t>
            </w:r>
          </w:p>
        </w:tc>
        <w:tc>
          <w:tcPr>
            <w:tcW w:w="851" w:type="dxa"/>
            <w:shd w:val="clear" w:color="auto" w:fill="auto"/>
            <w:vAlign w:val="center"/>
          </w:tcPr>
          <w:p w14:paraId="172617E0" w14:textId="77777777" w:rsidR="004A00DF" w:rsidRPr="00A84EEB" w:rsidRDefault="004A00DF" w:rsidP="004A00DF">
            <w:pPr>
              <w:spacing w:line="460" w:lineRule="exact"/>
              <w:rPr>
                <w:rFonts w:ascii="HGｺﾞｼｯｸM" w:eastAsia="HGｺﾞｼｯｸM"/>
                <w:szCs w:val="21"/>
              </w:rPr>
            </w:pPr>
          </w:p>
        </w:tc>
      </w:tr>
      <w:tr w:rsidR="004A00DF" w:rsidRPr="00A84EEB" w14:paraId="7FD356EF" w14:textId="77777777" w:rsidTr="004A00DF">
        <w:trPr>
          <w:cantSplit/>
          <w:trHeight w:val="454"/>
        </w:trPr>
        <w:tc>
          <w:tcPr>
            <w:tcW w:w="534" w:type="dxa"/>
            <w:shd w:val="clear" w:color="auto" w:fill="auto"/>
            <w:vAlign w:val="center"/>
          </w:tcPr>
          <w:p w14:paraId="70CA4618" w14:textId="7E9CB2FB" w:rsidR="004A00DF" w:rsidRPr="00A84EEB" w:rsidRDefault="004A00DF" w:rsidP="004A00DF">
            <w:pPr>
              <w:spacing w:line="400" w:lineRule="exact"/>
              <w:rPr>
                <w:rFonts w:ascii="HGｺﾞｼｯｸM" w:eastAsia="HGｺﾞｼｯｸM"/>
                <w:szCs w:val="21"/>
              </w:rPr>
            </w:pPr>
            <w:r>
              <w:rPr>
                <w:rFonts w:ascii="HGｺﾞｼｯｸM" w:eastAsia="HGｺﾞｼｯｸM" w:hint="eastAsia"/>
                <w:szCs w:val="21"/>
              </w:rPr>
              <w:t>その他</w:t>
            </w:r>
          </w:p>
        </w:tc>
        <w:tc>
          <w:tcPr>
            <w:tcW w:w="8646" w:type="dxa"/>
            <w:gridSpan w:val="5"/>
            <w:shd w:val="clear" w:color="auto" w:fill="auto"/>
            <w:vAlign w:val="center"/>
          </w:tcPr>
          <w:p w14:paraId="1AEFF47E" w14:textId="77777777" w:rsidR="004A00DF" w:rsidRPr="00A84EEB" w:rsidRDefault="004A00DF" w:rsidP="004A00DF">
            <w:pPr>
              <w:spacing w:line="400" w:lineRule="exact"/>
              <w:rPr>
                <w:rFonts w:ascii="HGｺﾞｼｯｸM" w:eastAsia="HGｺﾞｼｯｸM"/>
                <w:szCs w:val="21"/>
              </w:rPr>
            </w:pPr>
          </w:p>
        </w:tc>
        <w:tc>
          <w:tcPr>
            <w:tcW w:w="851" w:type="dxa"/>
            <w:shd w:val="clear" w:color="auto" w:fill="auto"/>
            <w:vAlign w:val="center"/>
          </w:tcPr>
          <w:p w14:paraId="02833D4D" w14:textId="77777777" w:rsidR="004A00DF" w:rsidRPr="00A84EEB" w:rsidRDefault="004A00DF" w:rsidP="004A00DF">
            <w:pPr>
              <w:spacing w:line="460" w:lineRule="exact"/>
              <w:rPr>
                <w:rFonts w:ascii="HGｺﾞｼｯｸM" w:eastAsia="HGｺﾞｼｯｸM"/>
                <w:szCs w:val="21"/>
              </w:rPr>
            </w:pPr>
          </w:p>
        </w:tc>
      </w:tr>
    </w:tbl>
    <w:p w14:paraId="6E34F458" w14:textId="31575354" w:rsidR="00A84EEB" w:rsidRPr="00D95CD7" w:rsidRDefault="00A84EEB" w:rsidP="00A84EEB">
      <w:pPr>
        <w:jc w:val="center"/>
        <w:rPr>
          <w:rFonts w:ascii="HGｺﾞｼｯｸM" w:eastAsia="HGｺﾞｼｯｸM"/>
          <w:szCs w:val="21"/>
        </w:rPr>
      </w:pPr>
      <w:r>
        <w:rPr>
          <w:rFonts w:ascii="HGｺﾞｼｯｸM" w:eastAsia="HGｺﾞｼｯｸM" w:hint="eastAsia"/>
          <w:szCs w:val="21"/>
        </w:rPr>
        <w:t>火災予防上支障がないと認める構造を有する</w:t>
      </w:r>
      <w:r w:rsidRPr="00D95CD7">
        <w:rPr>
          <w:rFonts w:ascii="HGｺﾞｼｯｸM" w:eastAsia="HGｺﾞｼｯｸM" w:hint="eastAsia"/>
          <w:szCs w:val="21"/>
        </w:rPr>
        <w:t>キュービクル式</w:t>
      </w:r>
      <w:r>
        <w:rPr>
          <w:rFonts w:ascii="HGｺﾞｼｯｸM" w:eastAsia="HGｺﾞｼｯｸM" w:hint="eastAsia"/>
          <w:szCs w:val="21"/>
        </w:rPr>
        <w:t>蓄電池</w:t>
      </w:r>
      <w:r w:rsidRPr="00D95CD7">
        <w:rPr>
          <w:rFonts w:ascii="HGｺﾞｼｯｸM" w:eastAsia="HGｺﾞｼｯｸM" w:hint="eastAsia"/>
          <w:szCs w:val="21"/>
        </w:rPr>
        <w:t>設備適合確認シート</w:t>
      </w:r>
      <w:bookmarkEnd w:id="1"/>
    </w:p>
    <w:p w14:paraId="378A9CBD" w14:textId="77777777" w:rsidR="00A84EEB" w:rsidRDefault="00A84EEB" w:rsidP="00E154AE">
      <w:pPr>
        <w:spacing w:line="0" w:lineRule="atLeast"/>
        <w:ind w:firstLineChars="100" w:firstLine="235"/>
        <w:rPr>
          <w:rFonts w:ascii="HGｺﾞｼｯｸM" w:eastAsia="HGｺﾞｼｯｸM"/>
          <w:szCs w:val="21"/>
        </w:rPr>
      </w:pPr>
      <w:bookmarkStart w:id="2" w:name="_Hlk188949633"/>
      <w:r>
        <w:rPr>
          <w:rFonts w:ascii="HGｺﾞｼｯｸM" w:eastAsia="HGｺﾞｼｯｸM" w:hint="eastAsia"/>
          <w:szCs w:val="21"/>
        </w:rPr>
        <w:t>※</w:t>
      </w:r>
      <w:r w:rsidRPr="00D95CD7">
        <w:rPr>
          <w:rFonts w:ascii="HGｺﾞｼｯｸM" w:eastAsia="HGｺﾞｼｯｸM" w:hint="eastAsia"/>
          <w:szCs w:val="21"/>
        </w:rPr>
        <w:t>換気口又は換気設備の部分を除く</w:t>
      </w:r>
      <w:bookmarkEnd w:id="2"/>
      <w:r w:rsidRPr="00D95CD7">
        <w:rPr>
          <w:rFonts w:ascii="HGｺﾞｼｯｸM" w:eastAsia="HGｺﾞｼｯｸM" w:hint="eastAsia"/>
          <w:szCs w:val="21"/>
        </w:rPr>
        <w:t>。</w:t>
      </w:r>
    </w:p>
    <w:p w14:paraId="4D724B22" w14:textId="77777777" w:rsidR="00E154AE" w:rsidRDefault="00A84EEB" w:rsidP="00E154AE">
      <w:pPr>
        <w:spacing w:line="0" w:lineRule="atLeast"/>
        <w:ind w:firstLineChars="100" w:firstLine="235"/>
        <w:rPr>
          <w:rFonts w:ascii="HGｺﾞｼｯｸM" w:eastAsia="HGｺﾞｼｯｸM"/>
          <w:szCs w:val="21"/>
        </w:rPr>
      </w:pPr>
      <w:r w:rsidRPr="00D95CD7">
        <w:rPr>
          <w:rFonts w:ascii="HGｺﾞｼｯｸM" w:eastAsia="HGｺﾞｼｯｸM" w:hint="eastAsia"/>
          <w:szCs w:val="21"/>
        </w:rPr>
        <w:t>備考　基準に適合している場合は「</w:t>
      </w:r>
      <w:r w:rsidR="004A00DF">
        <w:rPr>
          <w:rFonts w:ascii="HGｺﾞｼｯｸM" w:eastAsia="HGｺﾞｼｯｸM" w:hint="eastAsia"/>
          <w:szCs w:val="21"/>
        </w:rPr>
        <w:t>適</w:t>
      </w:r>
      <w:r w:rsidRPr="00D95CD7">
        <w:rPr>
          <w:rFonts w:ascii="HGｺﾞｼｯｸM" w:eastAsia="HGｺﾞｼｯｸM" w:hint="eastAsia"/>
          <w:szCs w:val="21"/>
        </w:rPr>
        <w:t>」を、適合していない場合は「</w:t>
      </w:r>
      <w:r w:rsidR="004A00DF">
        <w:rPr>
          <w:rFonts w:ascii="HGｺﾞｼｯｸM" w:eastAsia="HGｺﾞｼｯｸM" w:hint="eastAsia"/>
          <w:szCs w:val="21"/>
        </w:rPr>
        <w:t>否</w:t>
      </w:r>
      <w:r w:rsidRPr="00D95CD7">
        <w:rPr>
          <w:rFonts w:ascii="HGｺﾞｼｯｸM" w:eastAsia="HGｺﾞｼｯｸM" w:hint="eastAsia"/>
          <w:szCs w:val="21"/>
        </w:rPr>
        <w:t>」を適否欄に記入</w:t>
      </w:r>
    </w:p>
    <w:p w14:paraId="185C4387" w14:textId="2356A12F" w:rsidR="00A84EEB" w:rsidRDefault="00A84EEB" w:rsidP="00E154AE">
      <w:pPr>
        <w:spacing w:line="0" w:lineRule="atLeast"/>
        <w:ind w:firstLineChars="300" w:firstLine="705"/>
        <w:rPr>
          <w:rFonts w:ascii="HGｺﾞｼｯｸM" w:eastAsia="HGｺﾞｼｯｸM"/>
          <w:szCs w:val="21"/>
        </w:rPr>
      </w:pPr>
      <w:r w:rsidRPr="00D95CD7">
        <w:rPr>
          <w:rFonts w:ascii="HGｺﾞｼｯｸM" w:eastAsia="HGｺﾞｼｯｸM" w:hint="eastAsia"/>
          <w:szCs w:val="21"/>
        </w:rPr>
        <w:t>すること。</w:t>
      </w:r>
    </w:p>
    <w:p w14:paraId="77CCBE09" w14:textId="77777777" w:rsidR="002D001E" w:rsidRPr="00A84EEB" w:rsidRDefault="002D001E" w:rsidP="002D001E">
      <w:pPr>
        <w:spacing w:line="0" w:lineRule="atLeast"/>
        <w:ind w:firstLineChars="100" w:firstLine="235"/>
        <w:jc w:val="center"/>
        <w:rPr>
          <w:rFonts w:ascii="HGｺﾞｼｯｸM" w:eastAsia="HGｺﾞｼｯｸM"/>
          <w:szCs w:val="21"/>
        </w:rPr>
      </w:pPr>
      <w:bookmarkStart w:id="3" w:name="_Hlk188950671"/>
      <w:r w:rsidRPr="00A84EEB">
        <w:rPr>
          <w:rFonts w:ascii="HGｺﾞｼｯｸM" w:eastAsia="HGｺﾞｼｯｸM" w:hint="eastAsia"/>
          <w:szCs w:val="21"/>
        </w:rPr>
        <w:t>確認者</w:t>
      </w:r>
    </w:p>
    <w:p w14:paraId="0A955681" w14:textId="44F09EE9" w:rsidR="002D001E" w:rsidRPr="00A84EEB" w:rsidRDefault="002D001E" w:rsidP="00BA2B64">
      <w:pPr>
        <w:spacing w:line="0" w:lineRule="atLeast"/>
        <w:ind w:firstLineChars="100" w:firstLine="235"/>
        <w:jc w:val="center"/>
        <w:rPr>
          <w:rFonts w:ascii="HGｺﾞｼｯｸM" w:eastAsia="HGｺﾞｼｯｸM"/>
          <w:szCs w:val="21"/>
        </w:rPr>
      </w:pPr>
      <w:r w:rsidRPr="00A84EEB">
        <w:rPr>
          <w:rFonts w:ascii="HGｺﾞｼｯｸM" w:eastAsia="HGｺﾞｼｯｸM" w:hint="eastAsia"/>
          <w:szCs w:val="21"/>
        </w:rPr>
        <w:t>住所</w:t>
      </w:r>
    </w:p>
    <w:p w14:paraId="1E2441C5" w14:textId="77777777" w:rsidR="002D001E" w:rsidRPr="00A84EEB" w:rsidRDefault="002D001E" w:rsidP="002D001E">
      <w:pPr>
        <w:spacing w:line="0" w:lineRule="atLeast"/>
        <w:ind w:firstLineChars="100" w:firstLine="235"/>
        <w:jc w:val="center"/>
        <w:rPr>
          <w:rFonts w:ascii="HGｺﾞｼｯｸM" w:eastAsia="HGｺﾞｼｯｸM"/>
          <w:szCs w:val="21"/>
        </w:rPr>
      </w:pPr>
      <w:r w:rsidRPr="00A84EEB">
        <w:rPr>
          <w:rFonts w:ascii="HGｺﾞｼｯｸM" w:eastAsia="HGｺﾞｼｯｸM" w:hint="eastAsia"/>
          <w:szCs w:val="21"/>
        </w:rPr>
        <w:t>氏名</w:t>
      </w:r>
    </w:p>
    <w:bookmarkEnd w:id="3"/>
    <w:p w14:paraId="6FFBF12A" w14:textId="77777777" w:rsidR="002D001E" w:rsidRPr="00A84EEB" w:rsidRDefault="002D001E" w:rsidP="008666B7">
      <w:pPr>
        <w:spacing w:line="0" w:lineRule="atLeast"/>
        <w:rPr>
          <w:rFonts w:ascii="HGｺﾞｼｯｸM" w:eastAsia="HGｺﾞｼｯｸM"/>
          <w:szCs w:val="21"/>
        </w:rPr>
      </w:pPr>
    </w:p>
    <w:sectPr w:rsidR="002D001E" w:rsidRPr="00A84EEB" w:rsidSect="00AB2663">
      <w:pgSz w:w="11906" w:h="16838" w:code="9"/>
      <w:pgMar w:top="1134" w:right="1134" w:bottom="851" w:left="1134" w:header="851" w:footer="992" w:gutter="0"/>
      <w:cols w:space="425"/>
      <w:docGrid w:type="linesAndChars" w:linePitch="707"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2973C" w14:textId="77777777" w:rsidR="002D001E" w:rsidRDefault="002D001E" w:rsidP="002D001E">
      <w:r>
        <w:separator/>
      </w:r>
    </w:p>
  </w:endnote>
  <w:endnote w:type="continuationSeparator" w:id="0">
    <w:p w14:paraId="0A359C29" w14:textId="77777777" w:rsidR="002D001E" w:rsidRDefault="002D001E" w:rsidP="002D0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C76EF" w14:textId="77777777" w:rsidR="002D001E" w:rsidRDefault="002D001E" w:rsidP="002D001E">
      <w:r>
        <w:separator/>
      </w:r>
    </w:p>
  </w:footnote>
  <w:footnote w:type="continuationSeparator" w:id="0">
    <w:p w14:paraId="0E5D0642" w14:textId="77777777" w:rsidR="002D001E" w:rsidRDefault="002D001E" w:rsidP="002D00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19"/>
    <w:rsid w:val="00096C30"/>
    <w:rsid w:val="000D5BFE"/>
    <w:rsid w:val="002555F4"/>
    <w:rsid w:val="00286B81"/>
    <w:rsid w:val="002D001E"/>
    <w:rsid w:val="004A00DF"/>
    <w:rsid w:val="005160E6"/>
    <w:rsid w:val="00545CEB"/>
    <w:rsid w:val="00577619"/>
    <w:rsid w:val="006B7251"/>
    <w:rsid w:val="0077491F"/>
    <w:rsid w:val="007B1BBF"/>
    <w:rsid w:val="008666B7"/>
    <w:rsid w:val="00883D7D"/>
    <w:rsid w:val="0096074D"/>
    <w:rsid w:val="00A84EEB"/>
    <w:rsid w:val="00A9451D"/>
    <w:rsid w:val="00BA2B64"/>
    <w:rsid w:val="00CE08A2"/>
    <w:rsid w:val="00E154AE"/>
    <w:rsid w:val="00F127E2"/>
    <w:rsid w:val="00F24366"/>
    <w:rsid w:val="00F515B9"/>
    <w:rsid w:val="00FC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618D9"/>
  <w15:chartTrackingRefBased/>
  <w15:docId w15:val="{25FD82BD-8CC7-448A-8AB4-1B62683C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0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D001E"/>
  </w:style>
  <w:style w:type="paragraph" w:styleId="a5">
    <w:name w:val="footer"/>
    <w:basedOn w:val="a"/>
    <w:link w:val="a6"/>
    <w:uiPriority w:val="99"/>
    <w:unhideWhenUsed/>
    <w:rsid w:val="002D001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D0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洋希</cp:lastModifiedBy>
  <cp:revision>9</cp:revision>
  <dcterms:created xsi:type="dcterms:W3CDTF">2021-10-20T04:47:00Z</dcterms:created>
  <dcterms:modified xsi:type="dcterms:W3CDTF">2025-01-28T04:28:00Z</dcterms:modified>
</cp:coreProperties>
</file>