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9B0" w:rsidRPr="00287FEF" w:rsidRDefault="00EC29B0" w:rsidP="00287FEF">
      <w:pPr>
        <w:spacing w:line="360" w:lineRule="exact"/>
        <w:jc w:val="center"/>
        <w:rPr>
          <w:rFonts w:ascii="メイリオ" w:eastAsia="メイリオ" w:hAnsi="メイリオ" w:cs="メイリオ" w:hint="eastAsia"/>
          <w:b/>
          <w:bCs/>
          <w:spacing w:val="30"/>
          <w:sz w:val="24"/>
        </w:rPr>
      </w:pPr>
      <w:bookmarkStart w:id="0" w:name="_GoBack"/>
      <w:bookmarkEnd w:id="0"/>
      <w:r w:rsidRPr="00287FEF">
        <w:rPr>
          <w:rFonts w:ascii="メイリオ" w:eastAsia="メイリオ" w:hAnsi="メイリオ" w:cs="メイリオ" w:hint="eastAsia"/>
          <w:b/>
          <w:bCs/>
          <w:spacing w:val="30"/>
          <w:kern w:val="0"/>
          <w:sz w:val="24"/>
        </w:rPr>
        <w:t>危険物製造所等自主点検</w:t>
      </w:r>
      <w:r w:rsidR="00AF500E" w:rsidRPr="00287FEF">
        <w:rPr>
          <w:rFonts w:ascii="メイリオ" w:eastAsia="メイリオ" w:hAnsi="メイリオ" w:cs="メイリオ" w:hint="eastAsia"/>
          <w:b/>
          <w:bCs/>
          <w:spacing w:val="30"/>
          <w:kern w:val="0"/>
          <w:sz w:val="24"/>
        </w:rPr>
        <w:t>表</w:t>
      </w:r>
    </w:p>
    <w:p w:rsidR="00EC29B0" w:rsidRPr="00287FEF" w:rsidRDefault="00EC29B0" w:rsidP="00287FEF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</w:p>
    <w:p w:rsidR="00B32DB2" w:rsidRPr="00287FEF" w:rsidRDefault="00B32DB2" w:rsidP="00287FEF">
      <w:pPr>
        <w:spacing w:line="360" w:lineRule="exact"/>
        <w:jc w:val="right"/>
        <w:rPr>
          <w:rFonts w:ascii="メイリオ" w:eastAsia="メイリオ" w:hAnsi="メイリオ" w:cs="メイリオ" w:hint="eastAsia"/>
          <w:sz w:val="24"/>
          <w:lang w:eastAsia="zh-CN"/>
        </w:rPr>
      </w:pPr>
      <w:r w:rsidRPr="00287FEF">
        <w:rPr>
          <w:rFonts w:ascii="メイリオ" w:eastAsia="メイリオ" w:hAnsi="メイリオ" w:cs="メイリオ" w:hint="eastAsia"/>
          <w:spacing w:val="60"/>
          <w:kern w:val="0"/>
          <w:sz w:val="24"/>
          <w:fitText w:val="960" w:id="119156480"/>
          <w:lang w:eastAsia="zh-CN"/>
        </w:rPr>
        <w:t>点検</w:t>
      </w:r>
      <w:r w:rsidRPr="00287FEF">
        <w:rPr>
          <w:rFonts w:ascii="メイリオ" w:eastAsia="メイリオ" w:hAnsi="メイリオ" w:cs="メイリオ" w:hint="eastAsia"/>
          <w:kern w:val="0"/>
          <w:sz w:val="24"/>
          <w:fitText w:val="960" w:id="119156480"/>
          <w:lang w:eastAsia="zh-CN"/>
        </w:rPr>
        <w:t>日</w:t>
      </w:r>
      <w:r w:rsidRPr="00287FEF">
        <w:rPr>
          <w:rFonts w:ascii="メイリオ" w:eastAsia="メイリオ" w:hAnsi="メイリオ" w:cs="メイリオ" w:hint="eastAsia"/>
          <w:sz w:val="24"/>
          <w:u w:val="single"/>
          <w:lang w:eastAsia="zh-CN"/>
        </w:rPr>
        <w:t xml:space="preserve">　　　年　　　月　　　日</w:t>
      </w:r>
    </w:p>
    <w:p w:rsidR="00EC29B0" w:rsidRPr="00287FEF" w:rsidRDefault="00EC29B0" w:rsidP="00287FEF">
      <w:pPr>
        <w:spacing w:line="360" w:lineRule="exact"/>
        <w:ind w:firstLineChars="2550" w:firstLine="6120"/>
        <w:rPr>
          <w:rFonts w:ascii="メイリオ" w:eastAsia="メイリオ" w:hAnsi="メイリオ" w:cs="メイリオ" w:hint="eastAsia"/>
          <w:sz w:val="24"/>
          <w:lang w:eastAsia="zh-TW"/>
        </w:rPr>
      </w:pPr>
      <w:r w:rsidRPr="00287FEF">
        <w:rPr>
          <w:rFonts w:ascii="メイリオ" w:eastAsia="メイリオ" w:hAnsi="メイリオ" w:cs="メイリオ" w:hint="eastAsia"/>
          <w:sz w:val="24"/>
          <w:lang w:eastAsia="zh-TW"/>
        </w:rPr>
        <w:t>事業所名</w:t>
      </w:r>
      <w:r w:rsidR="00B32DB2" w:rsidRPr="00287FEF">
        <w:rPr>
          <w:rFonts w:ascii="メイリオ" w:eastAsia="メイリオ" w:hAnsi="メイリオ" w:cs="メイリオ" w:hint="eastAsia"/>
          <w:sz w:val="24"/>
          <w:u w:val="single"/>
          <w:lang w:eastAsia="zh-TW"/>
        </w:rPr>
        <w:t xml:space="preserve">　　　　　　　　　　　　</w:t>
      </w:r>
    </w:p>
    <w:p w:rsidR="00EC29B0" w:rsidRPr="00287FEF" w:rsidRDefault="00EC29B0" w:rsidP="00287FEF">
      <w:pPr>
        <w:spacing w:line="360" w:lineRule="exact"/>
        <w:ind w:firstLineChars="1700" w:firstLine="6120"/>
        <w:rPr>
          <w:rFonts w:ascii="メイリオ" w:eastAsia="メイリオ" w:hAnsi="メイリオ" w:cs="メイリオ" w:hint="eastAsia"/>
          <w:sz w:val="24"/>
          <w:u w:val="single"/>
          <w:lang w:eastAsia="zh-CN"/>
        </w:rPr>
      </w:pPr>
      <w:r w:rsidRPr="00287FEF">
        <w:rPr>
          <w:rFonts w:ascii="メイリオ" w:eastAsia="メイリオ" w:hAnsi="メイリオ" w:cs="メイリオ" w:hint="eastAsia"/>
          <w:spacing w:val="60"/>
          <w:kern w:val="0"/>
          <w:sz w:val="24"/>
          <w:fitText w:val="960" w:id="119156736"/>
          <w:lang w:eastAsia="zh-CN"/>
        </w:rPr>
        <w:t>点検</w:t>
      </w:r>
      <w:r w:rsidRPr="00287FEF">
        <w:rPr>
          <w:rFonts w:ascii="メイリオ" w:eastAsia="メイリオ" w:hAnsi="メイリオ" w:cs="メイリオ" w:hint="eastAsia"/>
          <w:kern w:val="0"/>
          <w:sz w:val="24"/>
          <w:fitText w:val="960" w:id="119156736"/>
          <w:lang w:eastAsia="zh-CN"/>
        </w:rPr>
        <w:t>者</w:t>
      </w:r>
      <w:r w:rsidR="00B32DB2" w:rsidRPr="00287FEF">
        <w:rPr>
          <w:rFonts w:ascii="メイリオ" w:eastAsia="メイリオ" w:hAnsi="メイリオ" w:cs="メイリオ" w:hint="eastAsia"/>
          <w:kern w:val="0"/>
          <w:sz w:val="24"/>
          <w:u w:val="single"/>
          <w:lang w:eastAsia="zh-CN"/>
        </w:rPr>
        <w:t xml:space="preserve">　　　　　　　　　　　　</w:t>
      </w:r>
      <w:r w:rsidR="00B32DB2" w:rsidRPr="00287FEF">
        <w:rPr>
          <w:rFonts w:ascii="メイリオ" w:eastAsia="メイリオ" w:hAnsi="メイリオ" w:cs="メイリオ" w:hint="eastAsia"/>
          <w:sz w:val="24"/>
          <w:lang w:eastAsia="zh-CN"/>
        </w:rPr>
        <w:t xml:space="preserve">　</w:t>
      </w:r>
    </w:p>
    <w:p w:rsidR="00B32DB2" w:rsidRPr="00287FEF" w:rsidRDefault="00B32DB2" w:rsidP="00287FEF">
      <w:pPr>
        <w:spacing w:line="360" w:lineRule="exact"/>
        <w:ind w:firstLineChars="100" w:firstLine="240"/>
        <w:rPr>
          <w:rFonts w:ascii="メイリオ" w:eastAsia="メイリオ" w:hAnsi="メイリオ" w:cs="メイリオ" w:hint="eastAsia"/>
          <w:sz w:val="24"/>
          <w:lang w:eastAsia="zh-CN"/>
        </w:rPr>
      </w:pPr>
    </w:p>
    <w:p w:rsidR="005C1735" w:rsidRPr="00287FEF" w:rsidRDefault="00B32DB2" w:rsidP="00287FEF">
      <w:pPr>
        <w:spacing w:line="360" w:lineRule="exact"/>
        <w:ind w:leftChars="-85" w:left="-178" w:firstLineChars="100" w:firstLine="240"/>
        <w:rPr>
          <w:rFonts w:ascii="メイリオ" w:eastAsia="メイリオ" w:hAnsi="メイリオ" w:cs="メイリオ" w:hint="eastAsia"/>
          <w:sz w:val="24"/>
        </w:rPr>
      </w:pPr>
      <w:r w:rsidRPr="00287FEF">
        <w:rPr>
          <w:rFonts w:ascii="メイリオ" w:eastAsia="メイリオ" w:hAnsi="メイリオ" w:cs="メイリオ" w:hint="eastAsia"/>
          <w:sz w:val="24"/>
        </w:rPr>
        <w:t xml:space="preserve">１　</w:t>
      </w:r>
      <w:r w:rsidR="005C1735" w:rsidRPr="00287FEF">
        <w:rPr>
          <w:rFonts w:ascii="メイリオ" w:eastAsia="メイリオ" w:hAnsi="メイリオ" w:cs="メイリオ" w:hint="eastAsia"/>
          <w:sz w:val="24"/>
        </w:rPr>
        <w:t>点検者は</w:t>
      </w:r>
      <w:r w:rsidR="00665531" w:rsidRPr="00287FEF">
        <w:rPr>
          <w:rFonts w:ascii="メイリオ" w:eastAsia="メイリオ" w:hAnsi="メイリオ" w:cs="メイリオ" w:hint="eastAsia"/>
          <w:sz w:val="24"/>
        </w:rPr>
        <w:t>、</w:t>
      </w:r>
      <w:r w:rsidR="005C1735" w:rsidRPr="00287FEF">
        <w:rPr>
          <w:rFonts w:ascii="メイリオ" w:eastAsia="メイリオ" w:hAnsi="メイリオ" w:cs="メイリオ" w:hint="eastAsia"/>
          <w:sz w:val="24"/>
        </w:rPr>
        <w:t>危険物取扱者</w:t>
      </w:r>
      <w:r w:rsidR="00383F16" w:rsidRPr="00287FEF">
        <w:rPr>
          <w:rFonts w:ascii="メイリオ" w:eastAsia="メイリオ" w:hAnsi="メイリオ" w:cs="メイリオ" w:hint="eastAsia"/>
          <w:sz w:val="24"/>
        </w:rPr>
        <w:t>又は</w:t>
      </w:r>
      <w:r w:rsidR="005C1735" w:rsidRPr="00287FEF">
        <w:rPr>
          <w:rFonts w:ascii="メイリオ" w:eastAsia="メイリオ" w:hAnsi="メイリオ" w:cs="メイリオ" w:hint="eastAsia"/>
          <w:sz w:val="24"/>
        </w:rPr>
        <w:t>危険物取扱者の指示を受けた</w:t>
      </w:r>
      <w:r w:rsidRPr="00287FEF">
        <w:rPr>
          <w:rFonts w:ascii="メイリオ" w:eastAsia="メイリオ" w:hAnsi="メイリオ" w:cs="メイリオ" w:hint="eastAsia"/>
          <w:sz w:val="24"/>
        </w:rPr>
        <w:t>者</w:t>
      </w:r>
      <w:r w:rsidR="005C1735" w:rsidRPr="00287FEF">
        <w:rPr>
          <w:rFonts w:ascii="メイリオ" w:eastAsia="メイリオ" w:hAnsi="メイリオ" w:cs="メイリオ" w:hint="eastAsia"/>
          <w:sz w:val="24"/>
        </w:rPr>
        <w:t>とする</w:t>
      </w:r>
      <w:r w:rsidR="00EF6536" w:rsidRPr="00287FEF">
        <w:rPr>
          <w:rFonts w:ascii="メイリオ" w:eastAsia="メイリオ" w:hAnsi="メイリオ" w:cs="メイリオ" w:hint="eastAsia"/>
          <w:sz w:val="24"/>
        </w:rPr>
        <w:t>。</w:t>
      </w:r>
    </w:p>
    <w:p w:rsidR="005C1735" w:rsidRPr="00287FEF" w:rsidRDefault="00B32DB2" w:rsidP="00287FEF">
      <w:pPr>
        <w:spacing w:line="360" w:lineRule="exact"/>
        <w:ind w:leftChars="-85" w:left="-178"/>
        <w:rPr>
          <w:rFonts w:ascii="メイリオ" w:eastAsia="メイリオ" w:hAnsi="メイリオ" w:cs="メイリオ" w:hint="eastAsia"/>
          <w:sz w:val="24"/>
        </w:rPr>
      </w:pPr>
      <w:r w:rsidRPr="00287FEF">
        <w:rPr>
          <w:rFonts w:ascii="メイリオ" w:eastAsia="メイリオ" w:hAnsi="メイリオ" w:cs="メイリオ" w:hint="eastAsia"/>
          <w:sz w:val="24"/>
        </w:rPr>
        <w:t xml:space="preserve">　２　</w:t>
      </w:r>
      <w:r w:rsidR="005C1735" w:rsidRPr="00287FEF">
        <w:rPr>
          <w:rFonts w:ascii="メイリオ" w:eastAsia="メイリオ" w:hAnsi="メイリオ" w:cs="メイリオ" w:hint="eastAsia"/>
          <w:sz w:val="24"/>
        </w:rPr>
        <w:t>点検項目</w:t>
      </w:r>
      <w:r w:rsidR="00493F19" w:rsidRPr="00287FEF">
        <w:rPr>
          <w:rFonts w:ascii="メイリオ" w:eastAsia="メイリオ" w:hAnsi="メイリオ" w:cs="メイリオ" w:hint="eastAsia"/>
          <w:sz w:val="24"/>
        </w:rPr>
        <w:t>、内容の点検結果を</w:t>
      </w:r>
      <w:r w:rsidRPr="00287FEF">
        <w:rPr>
          <w:rFonts w:ascii="メイリオ" w:eastAsia="メイリオ" w:hAnsi="メイリオ" w:cs="メイリオ" w:hint="eastAsia"/>
          <w:sz w:val="24"/>
        </w:rPr>
        <w:t>結果欄（良好○、不良×）</w:t>
      </w:r>
      <w:r w:rsidR="00493F19" w:rsidRPr="00287FEF">
        <w:rPr>
          <w:rFonts w:ascii="メイリオ" w:eastAsia="メイリオ" w:hAnsi="メイリオ" w:cs="メイリオ" w:hint="eastAsia"/>
          <w:sz w:val="24"/>
        </w:rPr>
        <w:t>に</w:t>
      </w:r>
      <w:r w:rsidR="005C1735" w:rsidRPr="00287FEF">
        <w:rPr>
          <w:rFonts w:ascii="メイリオ" w:eastAsia="メイリオ" w:hAnsi="メイリオ" w:cs="メイリオ" w:hint="eastAsia"/>
          <w:sz w:val="24"/>
        </w:rPr>
        <w:t>記入する</w:t>
      </w:r>
      <w:r w:rsidR="00EF6536" w:rsidRPr="00287FEF">
        <w:rPr>
          <w:rFonts w:ascii="メイリオ" w:eastAsia="メイリオ" w:hAnsi="メイリオ" w:cs="メイリオ" w:hint="eastAsia"/>
          <w:sz w:val="24"/>
        </w:rPr>
        <w:t>。</w:t>
      </w:r>
    </w:p>
    <w:p w:rsidR="005C1735" w:rsidRPr="00287FEF" w:rsidRDefault="00B32DB2" w:rsidP="00287FEF">
      <w:pPr>
        <w:spacing w:line="360" w:lineRule="exact"/>
        <w:ind w:leftChars="-85" w:left="-178"/>
        <w:rPr>
          <w:rFonts w:ascii="メイリオ" w:eastAsia="メイリオ" w:hAnsi="メイリオ" w:cs="メイリオ" w:hint="eastAsia"/>
          <w:sz w:val="24"/>
        </w:rPr>
      </w:pPr>
      <w:r w:rsidRPr="00287FEF">
        <w:rPr>
          <w:rFonts w:ascii="メイリオ" w:eastAsia="メイリオ" w:hAnsi="メイリオ" w:cs="メイリオ" w:hint="eastAsia"/>
          <w:sz w:val="24"/>
        </w:rPr>
        <w:t xml:space="preserve">　３　</w:t>
      </w:r>
      <w:r w:rsidR="00493F19" w:rsidRPr="00287FEF">
        <w:rPr>
          <w:rFonts w:ascii="メイリオ" w:eastAsia="メイリオ" w:hAnsi="メイリオ" w:cs="メイリオ" w:hint="eastAsia"/>
          <w:sz w:val="24"/>
        </w:rPr>
        <w:t>点検結果が不良であった場合、備考欄に</w:t>
      </w:r>
      <w:r w:rsidR="00493F19" w:rsidRPr="00287FEF">
        <w:rPr>
          <w:rFonts w:ascii="メイリオ" w:eastAsia="メイリオ" w:hAnsi="メイリオ" w:cs="メイリオ" w:hint="eastAsia"/>
          <w:bCs/>
          <w:sz w:val="24"/>
        </w:rPr>
        <w:t>改善日、改善内容等を記載する。</w:t>
      </w:r>
    </w:p>
    <w:p w:rsidR="005C0100" w:rsidRPr="00287FEF" w:rsidRDefault="00493F19" w:rsidP="00287FEF">
      <w:pPr>
        <w:spacing w:line="360" w:lineRule="exact"/>
        <w:ind w:leftChars="-85" w:left="-178"/>
        <w:rPr>
          <w:rFonts w:ascii="メイリオ" w:eastAsia="メイリオ" w:hAnsi="メイリオ" w:cs="メイリオ" w:hint="eastAsia"/>
          <w:sz w:val="24"/>
        </w:rPr>
      </w:pPr>
      <w:r w:rsidRPr="00287FEF">
        <w:rPr>
          <w:rFonts w:ascii="メイリオ" w:eastAsia="メイリオ" w:hAnsi="メイリオ" w:cs="メイリオ" w:hint="eastAsia"/>
          <w:sz w:val="24"/>
        </w:rPr>
        <w:t xml:space="preserve">　４　点検表に基づき1年に１回以上実施し、これを３年間保管する。</w:t>
      </w:r>
      <w:r w:rsidR="00691268" w:rsidRPr="00287FEF">
        <w:rPr>
          <w:rFonts w:ascii="メイリオ" w:eastAsia="メイリオ" w:hAnsi="メイリオ" w:cs="メイリオ" w:hint="eastAsia"/>
          <w:sz w:val="24"/>
        </w:rPr>
        <w:t xml:space="preserve">　</w:t>
      </w:r>
    </w:p>
    <w:tbl>
      <w:tblPr>
        <w:tblStyle w:val="a3"/>
        <w:tblW w:w="10916" w:type="dxa"/>
        <w:tblInd w:w="-318" w:type="dxa"/>
        <w:tblLook w:val="01E0" w:firstRow="1" w:lastRow="1" w:firstColumn="1" w:lastColumn="1" w:noHBand="0" w:noVBand="0"/>
      </w:tblPr>
      <w:tblGrid>
        <w:gridCol w:w="1686"/>
        <w:gridCol w:w="6537"/>
        <w:gridCol w:w="850"/>
        <w:gridCol w:w="1843"/>
      </w:tblGrid>
      <w:tr w:rsidR="00EC29B0" w:rsidRPr="00287FEF" w:rsidTr="00287FEF">
        <w:trPr>
          <w:trHeight w:val="519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C29B0" w:rsidRPr="00287FEF" w:rsidRDefault="002C0D2A" w:rsidP="00287FEF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  <w:lang w:eastAsia="zh-CN"/>
              </w:rPr>
            </w:pPr>
            <w:r w:rsidRPr="00287FEF">
              <w:rPr>
                <w:rFonts w:ascii="メイリオ" w:eastAsia="メイリオ" w:hAnsi="メイリオ" w:cs="メイリオ" w:hint="eastAsia"/>
                <w:b/>
                <w:bCs/>
                <w:sz w:val="24"/>
              </w:rPr>
              <w:t>点検項目</w:t>
            </w:r>
          </w:p>
        </w:tc>
        <w:tc>
          <w:tcPr>
            <w:tcW w:w="65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C29B0" w:rsidRPr="00287FEF" w:rsidRDefault="002C0D2A" w:rsidP="00287FEF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  <w:lang w:eastAsia="zh-CN"/>
              </w:rPr>
            </w:pPr>
            <w:r w:rsidRPr="00287FEF">
              <w:rPr>
                <w:rFonts w:ascii="メイリオ" w:eastAsia="メイリオ" w:hAnsi="メイリオ" w:cs="メイリオ" w:hint="eastAsia"/>
                <w:b/>
                <w:bCs/>
                <w:kern w:val="0"/>
                <w:sz w:val="24"/>
                <w:fitText w:val="996" w:id="119160832"/>
              </w:rPr>
              <w:t>点検内</w:t>
            </w:r>
            <w:r w:rsidRPr="00287FEF">
              <w:rPr>
                <w:rFonts w:ascii="メイリオ" w:eastAsia="メイリオ" w:hAnsi="メイリオ" w:cs="メイリオ" w:hint="eastAsia"/>
                <w:b/>
                <w:bCs/>
                <w:spacing w:val="15"/>
                <w:kern w:val="0"/>
                <w:sz w:val="24"/>
                <w:fitText w:val="996" w:id="119160832"/>
              </w:rPr>
              <w:t>容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C29B0" w:rsidRPr="00287FEF" w:rsidRDefault="00047150" w:rsidP="00287FEF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  <w:r w:rsidRPr="00287FEF">
              <w:rPr>
                <w:rFonts w:ascii="メイリオ" w:eastAsia="メイリオ" w:hAnsi="メイリオ" w:cs="メイリオ" w:hint="eastAsia"/>
                <w:b/>
                <w:bCs/>
                <w:sz w:val="24"/>
              </w:rPr>
              <w:t>結果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29B0" w:rsidRPr="00287FEF" w:rsidRDefault="002C0D2A" w:rsidP="00287FEF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  <w:r w:rsidRPr="00287FEF">
              <w:rPr>
                <w:rFonts w:ascii="メイリオ" w:eastAsia="メイリオ" w:hAnsi="メイリオ" w:cs="メイリオ" w:hint="eastAsia"/>
                <w:b/>
                <w:bCs/>
                <w:sz w:val="24"/>
              </w:rPr>
              <w:t>備</w:t>
            </w:r>
            <w:r w:rsidR="00493F19" w:rsidRPr="00287FEF">
              <w:rPr>
                <w:rFonts w:ascii="メイリオ" w:eastAsia="メイリオ" w:hAnsi="メイリオ" w:cs="メイリオ" w:hint="eastAsia"/>
                <w:b/>
                <w:bCs/>
                <w:sz w:val="24"/>
              </w:rPr>
              <w:t xml:space="preserve">　</w:t>
            </w:r>
            <w:r w:rsidRPr="00287FEF">
              <w:rPr>
                <w:rFonts w:ascii="メイリオ" w:eastAsia="メイリオ" w:hAnsi="メイリオ" w:cs="メイリオ" w:hint="eastAsia"/>
                <w:b/>
                <w:bCs/>
                <w:sz w:val="24"/>
              </w:rPr>
              <w:t>考</w:t>
            </w:r>
          </w:p>
        </w:tc>
      </w:tr>
      <w:tr w:rsidR="00EC29B0" w:rsidRPr="00287FEF" w:rsidTr="00287FEF">
        <w:trPr>
          <w:trHeight w:val="360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C29B0" w:rsidRPr="00287FEF" w:rsidRDefault="00C20113" w:rsidP="00287FEF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287FEF">
              <w:rPr>
                <w:rFonts w:ascii="メイリオ" w:eastAsia="メイリオ" w:hAnsi="メイリオ" w:cs="メイリオ" w:hint="eastAsia"/>
                <w:sz w:val="24"/>
              </w:rPr>
              <w:t>危険性の把握</w:t>
            </w:r>
          </w:p>
        </w:tc>
        <w:tc>
          <w:tcPr>
            <w:tcW w:w="6537" w:type="dxa"/>
            <w:tcBorders>
              <w:top w:val="single" w:sz="12" w:space="0" w:color="auto"/>
            </w:tcBorders>
            <w:vAlign w:val="center"/>
          </w:tcPr>
          <w:p w:rsidR="00EC29B0" w:rsidRPr="00287FEF" w:rsidRDefault="005C1735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287FEF">
              <w:rPr>
                <w:rFonts w:ascii="メイリオ" w:eastAsia="メイリオ" w:hAnsi="メイリオ" w:cs="メイリオ" w:hint="eastAsia"/>
                <w:sz w:val="24"/>
              </w:rPr>
              <w:t>火災、地震</w:t>
            </w:r>
            <w:r w:rsidR="006E71EA" w:rsidRPr="00287FEF">
              <w:rPr>
                <w:rFonts w:ascii="メイリオ" w:eastAsia="メイリオ" w:hAnsi="メイリオ" w:cs="メイリオ" w:hint="eastAsia"/>
                <w:sz w:val="24"/>
              </w:rPr>
              <w:t>又は</w:t>
            </w:r>
            <w:r w:rsidRPr="00287FEF">
              <w:rPr>
                <w:rFonts w:ascii="メイリオ" w:eastAsia="メイリオ" w:hAnsi="メイリオ" w:cs="メイリオ" w:hint="eastAsia"/>
                <w:sz w:val="24"/>
              </w:rPr>
              <w:t>流出事故</w:t>
            </w:r>
            <w:r w:rsidR="00C20113" w:rsidRPr="00287FEF">
              <w:rPr>
                <w:rFonts w:ascii="メイリオ" w:eastAsia="メイリオ" w:hAnsi="メイリオ" w:cs="メイリオ" w:hint="eastAsia"/>
                <w:sz w:val="24"/>
              </w:rPr>
              <w:t>発生時の行動要領は作業員全員が熟知しているか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EC29B0" w:rsidRPr="00287FEF" w:rsidRDefault="00EC29B0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:rsidR="00EC29B0" w:rsidRPr="00287FEF" w:rsidRDefault="00EC29B0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47150" w:rsidRPr="00287FEF" w:rsidTr="00287FEF">
        <w:trPr>
          <w:trHeight w:val="360"/>
        </w:trPr>
        <w:tc>
          <w:tcPr>
            <w:tcW w:w="1686" w:type="dxa"/>
            <w:vMerge w:val="restart"/>
            <w:tcBorders>
              <w:left w:val="single" w:sz="12" w:space="0" w:color="auto"/>
            </w:tcBorders>
            <w:vAlign w:val="center"/>
          </w:tcPr>
          <w:p w:rsidR="00047150" w:rsidRPr="00287FEF" w:rsidRDefault="00047150" w:rsidP="00287FEF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 w:rsidRPr="00287FEF">
              <w:rPr>
                <w:rFonts w:ascii="メイリオ" w:eastAsia="メイリオ" w:hAnsi="メイリオ" w:cs="メイリオ" w:hint="eastAsia"/>
                <w:sz w:val="24"/>
              </w:rPr>
              <w:t>消火設備</w:t>
            </w:r>
          </w:p>
        </w:tc>
        <w:tc>
          <w:tcPr>
            <w:tcW w:w="6537" w:type="dxa"/>
            <w:tcBorders>
              <w:bottom w:val="dotted" w:sz="4" w:space="0" w:color="auto"/>
            </w:tcBorders>
            <w:vAlign w:val="center"/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287FEF">
              <w:rPr>
                <w:rFonts w:ascii="メイリオ" w:eastAsia="メイリオ" w:hAnsi="メイリオ" w:cs="メイリオ" w:hint="eastAsia"/>
                <w:sz w:val="24"/>
              </w:rPr>
              <w:t>使用方法は従業員全員が熟知しているか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843" w:type="dxa"/>
            <w:tcBorders>
              <w:bottom w:val="dotted" w:sz="4" w:space="0" w:color="auto"/>
              <w:right w:val="single" w:sz="12" w:space="0" w:color="auto"/>
            </w:tcBorders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47150" w:rsidRPr="00287FEF" w:rsidTr="00287FEF">
        <w:trPr>
          <w:trHeight w:val="360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:rsidR="00047150" w:rsidRPr="00287FEF" w:rsidRDefault="00047150" w:rsidP="00287FEF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  <w:tc>
          <w:tcPr>
            <w:tcW w:w="6537" w:type="dxa"/>
            <w:tcBorders>
              <w:top w:val="dotted" w:sz="4" w:space="0" w:color="auto"/>
            </w:tcBorders>
            <w:vAlign w:val="center"/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287FEF">
              <w:rPr>
                <w:rFonts w:ascii="メイリオ" w:eastAsia="メイリオ" w:hAnsi="メイリオ" w:cs="メイリオ" w:hint="eastAsia"/>
                <w:sz w:val="24"/>
              </w:rPr>
              <w:t>外観に異常がないか（ひび割れ、亀裂、錆び等）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right w:val="single" w:sz="12" w:space="0" w:color="auto"/>
            </w:tcBorders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E324F" w:rsidRPr="00287FEF" w:rsidTr="00287FEF">
        <w:trPr>
          <w:trHeight w:val="360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:rsidR="00BE324F" w:rsidRPr="00287FEF" w:rsidRDefault="00BE324F" w:rsidP="00287FEF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 w:rsidRPr="00287FEF">
              <w:rPr>
                <w:rFonts w:ascii="メイリオ" w:eastAsia="メイリオ" w:hAnsi="メイリオ" w:cs="メイリオ" w:hint="eastAsia"/>
                <w:sz w:val="24"/>
              </w:rPr>
              <w:t>設置者</w:t>
            </w:r>
          </w:p>
        </w:tc>
        <w:tc>
          <w:tcPr>
            <w:tcW w:w="6537" w:type="dxa"/>
            <w:vAlign w:val="center"/>
          </w:tcPr>
          <w:p w:rsidR="00BE324F" w:rsidRPr="00287FEF" w:rsidRDefault="00BE324F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287FEF">
              <w:rPr>
                <w:rFonts w:ascii="メイリオ" w:eastAsia="メイリオ" w:hAnsi="メイリオ" w:cs="メイリオ" w:hint="eastAsia"/>
                <w:sz w:val="24"/>
              </w:rPr>
              <w:t>施設の設置者に変更はないか</w:t>
            </w:r>
          </w:p>
        </w:tc>
        <w:tc>
          <w:tcPr>
            <w:tcW w:w="850" w:type="dxa"/>
          </w:tcPr>
          <w:p w:rsidR="00BE324F" w:rsidRPr="00287FEF" w:rsidRDefault="00BE324F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BE324F" w:rsidRPr="00287FEF" w:rsidRDefault="00BE324F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47150" w:rsidRPr="00287FEF" w:rsidTr="00287FEF">
        <w:trPr>
          <w:trHeight w:val="360"/>
        </w:trPr>
        <w:tc>
          <w:tcPr>
            <w:tcW w:w="1686" w:type="dxa"/>
            <w:vMerge w:val="restart"/>
            <w:tcBorders>
              <w:left w:val="single" w:sz="12" w:space="0" w:color="auto"/>
            </w:tcBorders>
            <w:vAlign w:val="center"/>
          </w:tcPr>
          <w:p w:rsidR="00047150" w:rsidRPr="00287FEF" w:rsidRDefault="00B32DB2" w:rsidP="00287FEF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 w:rsidRPr="00287FEF">
              <w:rPr>
                <w:rFonts w:ascii="メイリオ" w:eastAsia="メイリオ" w:hAnsi="メイリオ" w:cs="メイリオ" w:hint="eastAsia"/>
                <w:sz w:val="24"/>
              </w:rPr>
              <w:t>危険物取扱者</w:t>
            </w:r>
            <w:r w:rsidR="00047150" w:rsidRPr="00287FEF">
              <w:rPr>
                <w:rFonts w:ascii="メイリオ" w:eastAsia="メイリオ" w:hAnsi="メイリオ" w:cs="メイリオ" w:hint="eastAsia"/>
                <w:sz w:val="24"/>
              </w:rPr>
              <w:t>免状</w:t>
            </w:r>
          </w:p>
        </w:tc>
        <w:tc>
          <w:tcPr>
            <w:tcW w:w="6537" w:type="dxa"/>
            <w:tcBorders>
              <w:bottom w:val="dotted" w:sz="4" w:space="0" w:color="auto"/>
            </w:tcBorders>
            <w:vAlign w:val="center"/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287FEF">
              <w:rPr>
                <w:rFonts w:ascii="メイリオ" w:eastAsia="メイリオ" w:hAnsi="メイリオ" w:cs="メイリオ" w:hint="eastAsia"/>
                <w:sz w:val="24"/>
              </w:rPr>
              <w:t>危険物取扱者免状の記載内容に変更はないか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843" w:type="dxa"/>
            <w:tcBorders>
              <w:bottom w:val="dotted" w:sz="4" w:space="0" w:color="auto"/>
              <w:right w:val="single" w:sz="12" w:space="0" w:color="auto"/>
            </w:tcBorders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47150" w:rsidRPr="00287FEF" w:rsidTr="00287FEF">
        <w:trPr>
          <w:trHeight w:val="360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:rsidR="00047150" w:rsidRPr="00287FEF" w:rsidRDefault="00047150" w:rsidP="00287FEF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  <w:tc>
          <w:tcPr>
            <w:tcW w:w="6537" w:type="dxa"/>
            <w:tcBorders>
              <w:top w:val="dotted" w:sz="4" w:space="0" w:color="auto"/>
            </w:tcBorders>
            <w:vAlign w:val="center"/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287FEF">
              <w:rPr>
                <w:rFonts w:ascii="メイリオ" w:eastAsia="メイリオ" w:hAnsi="メイリオ" w:cs="メイリオ" w:hint="eastAsia"/>
                <w:sz w:val="24"/>
              </w:rPr>
              <w:t>保安講習を一定期間ごとに受講しているか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right w:val="single" w:sz="12" w:space="0" w:color="auto"/>
            </w:tcBorders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E324F" w:rsidRPr="00287FEF" w:rsidTr="00287FEF">
        <w:trPr>
          <w:trHeight w:val="360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:rsidR="00BE324F" w:rsidRPr="00287FEF" w:rsidRDefault="00BE324F" w:rsidP="00287FEF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 w:rsidRPr="00287FEF">
              <w:rPr>
                <w:rFonts w:ascii="メイリオ" w:eastAsia="メイリオ" w:hAnsi="メイリオ" w:cs="メイリオ" w:hint="eastAsia"/>
                <w:sz w:val="24"/>
              </w:rPr>
              <w:t>掲示板</w:t>
            </w:r>
          </w:p>
        </w:tc>
        <w:tc>
          <w:tcPr>
            <w:tcW w:w="6537" w:type="dxa"/>
            <w:vAlign w:val="center"/>
          </w:tcPr>
          <w:p w:rsidR="00BE324F" w:rsidRPr="00287FEF" w:rsidRDefault="00BE324F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287FEF">
              <w:rPr>
                <w:rFonts w:ascii="メイリオ" w:eastAsia="メイリオ" w:hAnsi="メイリオ" w:cs="メイリオ" w:hint="eastAsia"/>
                <w:sz w:val="24"/>
              </w:rPr>
              <w:t>掲示板に掲げられている内容（危険物品名・数量等）に変更はないか</w:t>
            </w:r>
          </w:p>
        </w:tc>
        <w:tc>
          <w:tcPr>
            <w:tcW w:w="850" w:type="dxa"/>
          </w:tcPr>
          <w:p w:rsidR="00BE324F" w:rsidRPr="00287FEF" w:rsidRDefault="00BE324F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BE324F" w:rsidRPr="00287FEF" w:rsidRDefault="00BE324F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E324F" w:rsidRPr="00287FEF" w:rsidTr="00287FEF">
        <w:trPr>
          <w:trHeight w:val="360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:rsidR="00BE324F" w:rsidRPr="00287FEF" w:rsidRDefault="00BE324F" w:rsidP="00287FEF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 w:rsidRPr="00287FEF">
              <w:rPr>
                <w:rFonts w:ascii="メイリオ" w:eastAsia="メイリオ" w:hAnsi="メイリオ" w:cs="メイリオ" w:hint="eastAsia"/>
                <w:sz w:val="24"/>
              </w:rPr>
              <w:t>関係書類</w:t>
            </w:r>
          </w:p>
        </w:tc>
        <w:tc>
          <w:tcPr>
            <w:tcW w:w="6537" w:type="dxa"/>
            <w:vAlign w:val="center"/>
          </w:tcPr>
          <w:p w:rsidR="00BE324F" w:rsidRPr="00287FEF" w:rsidRDefault="00BE324F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287FEF">
              <w:rPr>
                <w:rFonts w:ascii="メイリオ" w:eastAsia="メイリオ" w:hAnsi="メイリオ" w:cs="メイリオ" w:hint="eastAsia"/>
                <w:sz w:val="24"/>
              </w:rPr>
              <w:t>許可書、完成検査済証、関係図面等は適切に保管されているか</w:t>
            </w:r>
          </w:p>
        </w:tc>
        <w:tc>
          <w:tcPr>
            <w:tcW w:w="850" w:type="dxa"/>
          </w:tcPr>
          <w:p w:rsidR="00BE324F" w:rsidRPr="00287FEF" w:rsidRDefault="00BE324F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BE324F" w:rsidRPr="00287FEF" w:rsidRDefault="00BE324F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708E2" w:rsidRPr="00287FEF" w:rsidTr="00287FEF">
        <w:trPr>
          <w:trHeight w:val="360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:rsidR="00E708E2" w:rsidRPr="00287FEF" w:rsidRDefault="00303202" w:rsidP="00287FEF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 w:rsidRPr="00287FEF">
              <w:rPr>
                <w:rFonts w:ascii="メイリオ" w:eastAsia="メイリオ" w:hAnsi="メイリオ" w:cs="メイリオ" w:hint="eastAsia"/>
                <w:sz w:val="24"/>
              </w:rPr>
              <w:t>保有</w:t>
            </w:r>
            <w:r w:rsidR="00E708E2" w:rsidRPr="00287FEF">
              <w:rPr>
                <w:rFonts w:ascii="メイリオ" w:eastAsia="メイリオ" w:hAnsi="メイリオ" w:cs="メイリオ" w:hint="eastAsia"/>
                <w:sz w:val="24"/>
              </w:rPr>
              <w:t>空地</w:t>
            </w:r>
          </w:p>
        </w:tc>
        <w:tc>
          <w:tcPr>
            <w:tcW w:w="6537" w:type="dxa"/>
            <w:vAlign w:val="center"/>
          </w:tcPr>
          <w:p w:rsidR="00E708E2" w:rsidRPr="00287FEF" w:rsidRDefault="00303202" w:rsidP="00287FEF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287FEF">
              <w:rPr>
                <w:rFonts w:ascii="メイリオ" w:eastAsia="メイリオ" w:hAnsi="メイリオ" w:cs="メイリオ" w:hint="eastAsia"/>
                <w:sz w:val="24"/>
              </w:rPr>
              <w:t>定められた空地を確保しているか</w:t>
            </w:r>
          </w:p>
        </w:tc>
        <w:tc>
          <w:tcPr>
            <w:tcW w:w="850" w:type="dxa"/>
          </w:tcPr>
          <w:p w:rsidR="00E708E2" w:rsidRPr="00287FEF" w:rsidRDefault="00E708E2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E708E2" w:rsidRPr="00287FEF" w:rsidRDefault="00E708E2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47150" w:rsidRPr="00287FEF" w:rsidTr="00287FEF">
        <w:trPr>
          <w:trHeight w:val="360"/>
        </w:trPr>
        <w:tc>
          <w:tcPr>
            <w:tcW w:w="1686" w:type="dxa"/>
            <w:vMerge w:val="restart"/>
            <w:tcBorders>
              <w:left w:val="single" w:sz="12" w:space="0" w:color="auto"/>
            </w:tcBorders>
            <w:vAlign w:val="center"/>
          </w:tcPr>
          <w:p w:rsidR="00047150" w:rsidRPr="00287FEF" w:rsidRDefault="00047150" w:rsidP="00287FEF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287FEF">
              <w:rPr>
                <w:rFonts w:ascii="メイリオ" w:eastAsia="メイリオ" w:hAnsi="メイリオ" w:cs="メイリオ" w:hint="eastAsia"/>
                <w:sz w:val="24"/>
              </w:rPr>
              <w:t>施設管理</w:t>
            </w:r>
          </w:p>
        </w:tc>
        <w:tc>
          <w:tcPr>
            <w:tcW w:w="6537" w:type="dxa"/>
            <w:tcBorders>
              <w:bottom w:val="dotted" w:sz="4" w:space="0" w:color="auto"/>
            </w:tcBorders>
            <w:vAlign w:val="center"/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287FEF">
              <w:rPr>
                <w:rFonts w:ascii="メイリオ" w:eastAsia="メイリオ" w:hAnsi="メイリオ" w:cs="メイリオ" w:hint="eastAsia"/>
                <w:sz w:val="24"/>
              </w:rPr>
              <w:t>整理整頓を行うとともに、不必要な物件を置いていないか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843" w:type="dxa"/>
            <w:tcBorders>
              <w:bottom w:val="dotted" w:sz="4" w:space="0" w:color="auto"/>
              <w:right w:val="single" w:sz="12" w:space="0" w:color="auto"/>
            </w:tcBorders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47150" w:rsidRPr="00287FEF" w:rsidTr="00287FEF">
        <w:trPr>
          <w:trHeight w:val="360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:rsidR="00047150" w:rsidRPr="00287FEF" w:rsidRDefault="00047150" w:rsidP="00287FEF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  <w:tc>
          <w:tcPr>
            <w:tcW w:w="6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287FEF">
              <w:rPr>
                <w:rFonts w:ascii="メイリオ" w:eastAsia="メイリオ" w:hAnsi="メイリオ" w:cs="メイリオ" w:hint="eastAsia"/>
                <w:sz w:val="24"/>
              </w:rPr>
              <w:t>地震発生時における転倒、又は落下防止策がされているか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47150" w:rsidRPr="00287FEF" w:rsidTr="00287FEF">
        <w:trPr>
          <w:trHeight w:val="360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:rsidR="00047150" w:rsidRPr="00287FEF" w:rsidRDefault="00047150" w:rsidP="00287FEF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  <w:tc>
          <w:tcPr>
            <w:tcW w:w="6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287FEF">
              <w:rPr>
                <w:rFonts w:ascii="メイリオ" w:eastAsia="メイリオ" w:hAnsi="メイリオ" w:cs="メイリオ" w:hint="eastAsia"/>
                <w:sz w:val="24"/>
              </w:rPr>
              <w:t>無許可で施設の構造又は設備の変更をしていないか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47150" w:rsidRPr="00287FEF" w:rsidTr="00287FEF">
        <w:trPr>
          <w:trHeight w:val="360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:rsidR="00047150" w:rsidRPr="00287FEF" w:rsidRDefault="00047150" w:rsidP="00287FEF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  <w:tc>
          <w:tcPr>
            <w:tcW w:w="6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287FEF">
              <w:rPr>
                <w:rFonts w:ascii="メイリオ" w:eastAsia="メイリオ" w:hAnsi="メイリオ" w:cs="メイリオ" w:hint="eastAsia"/>
                <w:sz w:val="24"/>
              </w:rPr>
              <w:t>壁、柱、屋根、床、窓、出入口等に異常がないか（変形、亀裂等）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47150" w:rsidRPr="00287FEF" w:rsidTr="00287FEF">
        <w:trPr>
          <w:trHeight w:val="360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:rsidR="00047150" w:rsidRPr="00287FEF" w:rsidRDefault="00047150" w:rsidP="00287FEF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  <w:tc>
          <w:tcPr>
            <w:tcW w:w="6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287FEF">
              <w:rPr>
                <w:rFonts w:ascii="メイリオ" w:eastAsia="メイリオ" w:hAnsi="メイリオ" w:cs="メイリオ" w:hint="eastAsia"/>
                <w:sz w:val="24"/>
              </w:rPr>
              <w:t>換気設備に異常がないか（目づまり、変形、損傷等）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47150" w:rsidRPr="00287FEF" w:rsidTr="00287FEF">
        <w:trPr>
          <w:trHeight w:val="360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:rsidR="00047150" w:rsidRPr="00287FEF" w:rsidRDefault="00047150" w:rsidP="00287FEF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6537" w:type="dxa"/>
            <w:tcBorders>
              <w:top w:val="dotted" w:sz="4" w:space="0" w:color="auto"/>
            </w:tcBorders>
            <w:vAlign w:val="center"/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287FEF">
              <w:rPr>
                <w:rFonts w:ascii="メイリオ" w:eastAsia="メイリオ" w:hAnsi="メイリオ" w:cs="メイリオ" w:hint="eastAsia"/>
                <w:sz w:val="24"/>
              </w:rPr>
              <w:t>ためます、油分離装置、注入口に異常がないか（土砂の堆積、変形等）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right w:val="single" w:sz="12" w:space="0" w:color="auto"/>
            </w:tcBorders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CA12C6" w:rsidRPr="00287FEF" w:rsidTr="00287FEF">
        <w:trPr>
          <w:trHeight w:val="360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:rsidR="00CA12C6" w:rsidRPr="00287FEF" w:rsidRDefault="00CA12C6" w:rsidP="00287FEF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 w:rsidRPr="00287FEF">
              <w:rPr>
                <w:rFonts w:ascii="メイリオ" w:eastAsia="メイリオ" w:hAnsi="メイリオ" w:cs="メイリオ" w:hint="eastAsia"/>
                <w:sz w:val="24"/>
              </w:rPr>
              <w:t>設備管理</w:t>
            </w:r>
          </w:p>
        </w:tc>
        <w:tc>
          <w:tcPr>
            <w:tcW w:w="6537" w:type="dxa"/>
            <w:vAlign w:val="center"/>
          </w:tcPr>
          <w:p w:rsidR="00CA12C6" w:rsidRPr="00287FEF" w:rsidRDefault="00CA12C6" w:rsidP="00287FEF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287FEF">
              <w:rPr>
                <w:rFonts w:ascii="メイリオ" w:eastAsia="メイリオ" w:hAnsi="メイリオ" w:cs="メイリオ" w:hint="eastAsia"/>
                <w:sz w:val="24"/>
              </w:rPr>
              <w:t>電気設備に異常がないか（電気配線、照明、防爆機器等の外観）</w:t>
            </w:r>
          </w:p>
        </w:tc>
        <w:tc>
          <w:tcPr>
            <w:tcW w:w="850" w:type="dxa"/>
          </w:tcPr>
          <w:p w:rsidR="00CA12C6" w:rsidRPr="00287FEF" w:rsidRDefault="00CA12C6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CA12C6" w:rsidRPr="00287FEF" w:rsidRDefault="00CA12C6" w:rsidP="00287FE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47150" w:rsidRPr="00287FEF" w:rsidTr="00287FEF">
        <w:trPr>
          <w:trHeight w:val="360"/>
        </w:trPr>
        <w:tc>
          <w:tcPr>
            <w:tcW w:w="1686" w:type="dxa"/>
            <w:vMerge w:val="restart"/>
            <w:tcBorders>
              <w:left w:val="single" w:sz="12" w:space="0" w:color="auto"/>
            </w:tcBorders>
            <w:vAlign w:val="center"/>
          </w:tcPr>
          <w:p w:rsidR="00047150" w:rsidRPr="00287FEF" w:rsidRDefault="00047150" w:rsidP="00287FEF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 w:rsidRPr="00287FEF">
              <w:rPr>
                <w:rFonts w:ascii="メイリオ" w:eastAsia="メイリオ" w:hAnsi="メイリオ" w:cs="メイリオ" w:hint="eastAsia"/>
                <w:sz w:val="24"/>
              </w:rPr>
              <w:t>機器類</w:t>
            </w:r>
          </w:p>
        </w:tc>
        <w:tc>
          <w:tcPr>
            <w:tcW w:w="6537" w:type="dxa"/>
            <w:tcBorders>
              <w:bottom w:val="dotted" w:sz="4" w:space="0" w:color="auto"/>
            </w:tcBorders>
            <w:vAlign w:val="center"/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287FEF">
              <w:rPr>
                <w:rFonts w:ascii="メイリオ" w:eastAsia="メイリオ" w:hAnsi="メイリオ" w:cs="メイリオ" w:hint="eastAsia"/>
                <w:sz w:val="24"/>
              </w:rPr>
              <w:t>破損、変形、異音、異臭がないか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  <w:tc>
          <w:tcPr>
            <w:tcW w:w="1843" w:type="dxa"/>
            <w:tcBorders>
              <w:bottom w:val="dotted" w:sz="4" w:space="0" w:color="auto"/>
              <w:right w:val="single" w:sz="12" w:space="0" w:color="auto"/>
            </w:tcBorders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</w:tr>
      <w:tr w:rsidR="00047150" w:rsidRPr="00287FEF" w:rsidTr="00287FEF">
        <w:trPr>
          <w:trHeight w:val="360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  <w:tc>
          <w:tcPr>
            <w:tcW w:w="6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287FEF">
              <w:rPr>
                <w:rFonts w:ascii="メイリオ" w:eastAsia="メイリオ" w:hAnsi="メイリオ" w:cs="メイリオ" w:hint="eastAsia"/>
                <w:sz w:val="24"/>
              </w:rPr>
              <w:t>油漏れはないか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</w:tr>
      <w:tr w:rsidR="00047150" w:rsidRPr="00287FEF" w:rsidTr="00287FEF">
        <w:trPr>
          <w:trHeight w:val="360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  <w:tc>
          <w:tcPr>
            <w:tcW w:w="6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287FEF">
              <w:rPr>
                <w:rFonts w:ascii="メイリオ" w:eastAsia="メイリオ" w:hAnsi="メイリオ" w:cs="メイリオ" w:hint="eastAsia"/>
                <w:sz w:val="24"/>
              </w:rPr>
              <w:t>配管に錆び、劣化、変形等ないか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</w:tr>
      <w:tr w:rsidR="00047150" w:rsidRPr="00287FEF" w:rsidTr="00287FEF">
        <w:trPr>
          <w:trHeight w:val="360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  <w:tc>
          <w:tcPr>
            <w:tcW w:w="6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287FEF">
              <w:rPr>
                <w:rFonts w:ascii="メイリオ" w:eastAsia="メイリオ" w:hAnsi="メイリオ" w:cs="メイリオ" w:hint="eastAsia"/>
                <w:sz w:val="24"/>
              </w:rPr>
              <w:t>ホースにひび割れはないか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</w:tr>
      <w:tr w:rsidR="00047150" w:rsidRPr="00287FEF" w:rsidTr="00287FEF">
        <w:trPr>
          <w:trHeight w:val="360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  <w:tc>
          <w:tcPr>
            <w:tcW w:w="6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287FEF">
              <w:rPr>
                <w:rFonts w:ascii="メイリオ" w:eastAsia="メイリオ" w:hAnsi="メイリオ" w:cs="メイリオ" w:hint="eastAsia"/>
                <w:sz w:val="24"/>
              </w:rPr>
              <w:t>液面計の表示は正確か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</w:tr>
      <w:tr w:rsidR="00047150" w:rsidRPr="00287FEF" w:rsidTr="00287FEF">
        <w:trPr>
          <w:trHeight w:val="360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  <w:tc>
          <w:tcPr>
            <w:tcW w:w="6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287FEF">
              <w:rPr>
                <w:rFonts w:ascii="メイリオ" w:eastAsia="メイリオ" w:hAnsi="メイリオ" w:cs="メイリオ" w:hint="eastAsia"/>
                <w:sz w:val="24"/>
              </w:rPr>
              <w:t>アース（接地）状況は良好か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</w:tr>
      <w:tr w:rsidR="00047150" w:rsidRPr="00287FEF" w:rsidTr="00287FEF">
        <w:trPr>
          <w:trHeight w:val="360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  <w:tc>
          <w:tcPr>
            <w:tcW w:w="653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287FEF">
              <w:rPr>
                <w:rFonts w:ascii="メイリオ" w:eastAsia="メイリオ" w:hAnsi="メイリオ" w:cs="メイリオ" w:hint="eastAsia"/>
                <w:sz w:val="24"/>
              </w:rPr>
              <w:t>弁の作動状況に異常がないか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12" w:space="0" w:color="auto"/>
            </w:tcBorders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047150" w:rsidRPr="00287FEF" w:rsidRDefault="00047150" w:rsidP="00287FEF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</w:tr>
    </w:tbl>
    <w:p w:rsidR="00644AC3" w:rsidRPr="00287FEF" w:rsidRDefault="00077740" w:rsidP="00287FEF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  <w:r w:rsidRPr="00287FEF">
        <w:rPr>
          <w:rFonts w:ascii="メイリオ" w:eastAsia="メイリオ" w:hAnsi="メイリオ" w:cs="メイリオ" w:hint="eastAsia"/>
          <w:sz w:val="24"/>
        </w:rPr>
        <w:lastRenderedPageBreak/>
        <w:t>※</w:t>
      </w:r>
      <w:r w:rsidR="006D5BE9" w:rsidRPr="00287FEF">
        <w:rPr>
          <w:rFonts w:ascii="メイリオ" w:eastAsia="メイリオ" w:hAnsi="メイリオ" w:cs="メイリオ" w:hint="eastAsia"/>
          <w:sz w:val="24"/>
        </w:rPr>
        <w:t>この点検</w:t>
      </w:r>
      <w:r w:rsidR="005A1940" w:rsidRPr="00287FEF">
        <w:rPr>
          <w:rFonts w:ascii="メイリオ" w:eastAsia="メイリオ" w:hAnsi="メイリオ" w:cs="メイリオ" w:hint="eastAsia"/>
          <w:sz w:val="24"/>
        </w:rPr>
        <w:t>表</w:t>
      </w:r>
      <w:r w:rsidRPr="00287FEF">
        <w:rPr>
          <w:rFonts w:ascii="メイリオ" w:eastAsia="メイリオ" w:hAnsi="メイリオ" w:cs="メイリオ" w:hint="eastAsia"/>
          <w:sz w:val="24"/>
        </w:rPr>
        <w:t>は豊田市のホームページからダウンロードできます。</w:t>
      </w:r>
    </w:p>
    <w:sectPr w:rsidR="00644AC3" w:rsidRPr="00287FEF" w:rsidSect="00287FEF">
      <w:headerReference w:type="default" r:id="rId7"/>
      <w:pgSz w:w="11906" w:h="16838" w:code="9"/>
      <w:pgMar w:top="284" w:right="748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FA8" w:rsidRDefault="00FF6FA8">
      <w:r>
        <w:separator/>
      </w:r>
    </w:p>
  </w:endnote>
  <w:endnote w:type="continuationSeparator" w:id="0">
    <w:p w:rsidR="00FF6FA8" w:rsidRDefault="00FF6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FA8" w:rsidRDefault="00FF6FA8">
      <w:r>
        <w:separator/>
      </w:r>
    </w:p>
  </w:footnote>
  <w:footnote w:type="continuationSeparator" w:id="0">
    <w:p w:rsidR="00FF6FA8" w:rsidRDefault="00FF6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D1B" w:rsidRPr="00493F19" w:rsidRDefault="00BC4D1B" w:rsidP="00493F19">
    <w:pPr>
      <w:pStyle w:val="a5"/>
      <w:jc w:val="right"/>
      <w:rPr>
        <w:sz w:val="36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9B0"/>
    <w:rsid w:val="000155DB"/>
    <w:rsid w:val="00027766"/>
    <w:rsid w:val="00037FBC"/>
    <w:rsid w:val="00047150"/>
    <w:rsid w:val="00052445"/>
    <w:rsid w:val="00054E12"/>
    <w:rsid w:val="00056393"/>
    <w:rsid w:val="000735C1"/>
    <w:rsid w:val="00077740"/>
    <w:rsid w:val="000B1750"/>
    <w:rsid w:val="000D2591"/>
    <w:rsid w:val="000E30EA"/>
    <w:rsid w:val="000E56CB"/>
    <w:rsid w:val="000F58DC"/>
    <w:rsid w:val="0010571D"/>
    <w:rsid w:val="0011263C"/>
    <w:rsid w:val="00143028"/>
    <w:rsid w:val="00153A5A"/>
    <w:rsid w:val="001652F3"/>
    <w:rsid w:val="001677B5"/>
    <w:rsid w:val="00180DB6"/>
    <w:rsid w:val="001D6914"/>
    <w:rsid w:val="001D7D09"/>
    <w:rsid w:val="002260A5"/>
    <w:rsid w:val="00251DC2"/>
    <w:rsid w:val="00280C22"/>
    <w:rsid w:val="00287FEF"/>
    <w:rsid w:val="002B0839"/>
    <w:rsid w:val="002B2E39"/>
    <w:rsid w:val="002B60B1"/>
    <w:rsid w:val="002C0D2A"/>
    <w:rsid w:val="002D37D1"/>
    <w:rsid w:val="00303202"/>
    <w:rsid w:val="00321331"/>
    <w:rsid w:val="003639E6"/>
    <w:rsid w:val="0038382B"/>
    <w:rsid w:val="00383F16"/>
    <w:rsid w:val="00396169"/>
    <w:rsid w:val="003D1757"/>
    <w:rsid w:val="003E1E02"/>
    <w:rsid w:val="003E454E"/>
    <w:rsid w:val="004163D7"/>
    <w:rsid w:val="00445A1C"/>
    <w:rsid w:val="004848BB"/>
    <w:rsid w:val="00493F19"/>
    <w:rsid w:val="00496C40"/>
    <w:rsid w:val="004D003E"/>
    <w:rsid w:val="004D0A38"/>
    <w:rsid w:val="004E337C"/>
    <w:rsid w:val="005042DD"/>
    <w:rsid w:val="0059267E"/>
    <w:rsid w:val="0059790D"/>
    <w:rsid w:val="005A1940"/>
    <w:rsid w:val="005A3746"/>
    <w:rsid w:val="005B349B"/>
    <w:rsid w:val="005C0100"/>
    <w:rsid w:val="005C1735"/>
    <w:rsid w:val="005C704E"/>
    <w:rsid w:val="005F35F8"/>
    <w:rsid w:val="00605FDB"/>
    <w:rsid w:val="0061332B"/>
    <w:rsid w:val="006220EF"/>
    <w:rsid w:val="006244AB"/>
    <w:rsid w:val="006338DC"/>
    <w:rsid w:val="00644AC3"/>
    <w:rsid w:val="00665531"/>
    <w:rsid w:val="006906D3"/>
    <w:rsid w:val="00691268"/>
    <w:rsid w:val="00696F22"/>
    <w:rsid w:val="006C5248"/>
    <w:rsid w:val="006D584A"/>
    <w:rsid w:val="006D5BE9"/>
    <w:rsid w:val="006E5C7B"/>
    <w:rsid w:val="006E71EA"/>
    <w:rsid w:val="006F355B"/>
    <w:rsid w:val="00704D0E"/>
    <w:rsid w:val="00754D21"/>
    <w:rsid w:val="00765C16"/>
    <w:rsid w:val="007F1ADF"/>
    <w:rsid w:val="008047F8"/>
    <w:rsid w:val="00836DBB"/>
    <w:rsid w:val="008633E3"/>
    <w:rsid w:val="0087599F"/>
    <w:rsid w:val="008842C2"/>
    <w:rsid w:val="008919BF"/>
    <w:rsid w:val="008A0C6D"/>
    <w:rsid w:val="008B4A05"/>
    <w:rsid w:val="008F3530"/>
    <w:rsid w:val="00936D0C"/>
    <w:rsid w:val="0094624E"/>
    <w:rsid w:val="009517E7"/>
    <w:rsid w:val="009560B5"/>
    <w:rsid w:val="00967F8C"/>
    <w:rsid w:val="00976E6B"/>
    <w:rsid w:val="00983992"/>
    <w:rsid w:val="00985E09"/>
    <w:rsid w:val="00991357"/>
    <w:rsid w:val="009B60C2"/>
    <w:rsid w:val="009C2514"/>
    <w:rsid w:val="009E3195"/>
    <w:rsid w:val="00A020AA"/>
    <w:rsid w:val="00A552E4"/>
    <w:rsid w:val="00A7554A"/>
    <w:rsid w:val="00AB2602"/>
    <w:rsid w:val="00AD1F8F"/>
    <w:rsid w:val="00AE14C7"/>
    <w:rsid w:val="00AF500E"/>
    <w:rsid w:val="00B17F82"/>
    <w:rsid w:val="00B26EA2"/>
    <w:rsid w:val="00B32DB2"/>
    <w:rsid w:val="00B4496B"/>
    <w:rsid w:val="00B55E1E"/>
    <w:rsid w:val="00B5643E"/>
    <w:rsid w:val="00BA421E"/>
    <w:rsid w:val="00BB5CD3"/>
    <w:rsid w:val="00BC4D1B"/>
    <w:rsid w:val="00BD183D"/>
    <w:rsid w:val="00BE324F"/>
    <w:rsid w:val="00C20113"/>
    <w:rsid w:val="00C51893"/>
    <w:rsid w:val="00C72EB7"/>
    <w:rsid w:val="00C91A69"/>
    <w:rsid w:val="00CA12C6"/>
    <w:rsid w:val="00D0375C"/>
    <w:rsid w:val="00D35F6C"/>
    <w:rsid w:val="00D4006B"/>
    <w:rsid w:val="00D40795"/>
    <w:rsid w:val="00D94A1B"/>
    <w:rsid w:val="00D97569"/>
    <w:rsid w:val="00DB31C9"/>
    <w:rsid w:val="00DC473A"/>
    <w:rsid w:val="00DD472A"/>
    <w:rsid w:val="00DD5FC3"/>
    <w:rsid w:val="00DF0B3C"/>
    <w:rsid w:val="00E22BC3"/>
    <w:rsid w:val="00E31722"/>
    <w:rsid w:val="00E54024"/>
    <w:rsid w:val="00E70721"/>
    <w:rsid w:val="00E708E2"/>
    <w:rsid w:val="00E84076"/>
    <w:rsid w:val="00E86737"/>
    <w:rsid w:val="00EA471D"/>
    <w:rsid w:val="00EB0CC9"/>
    <w:rsid w:val="00EC29B0"/>
    <w:rsid w:val="00ED31FB"/>
    <w:rsid w:val="00ED5530"/>
    <w:rsid w:val="00EF6536"/>
    <w:rsid w:val="00F2703A"/>
    <w:rsid w:val="00F60D3D"/>
    <w:rsid w:val="00F7256D"/>
    <w:rsid w:val="00F756B8"/>
    <w:rsid w:val="00FC07D5"/>
    <w:rsid w:val="00FD5BDE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C29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C173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93F1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93F19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C29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C173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93F1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93F1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712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危険物製造所等自主点検表（チェックリスト）</vt:lpstr>
    </vt:vector>
  </TitlesOfParts>
  <Company>豊田市役所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危険物製造所等自主点検表（チェックリスト）</dc:title>
  <dc:creator>橋之口　竜馬</dc:creator>
  <cp:lastModifiedBy>杉浦　秀典</cp:lastModifiedBy>
  <cp:revision>3</cp:revision>
  <cp:lastPrinted>2017-02-09T06:36:00Z</cp:lastPrinted>
  <dcterms:created xsi:type="dcterms:W3CDTF">2017-02-09T06:36:00Z</dcterms:created>
  <dcterms:modified xsi:type="dcterms:W3CDTF">2017-02-09T06:38:00Z</dcterms:modified>
</cp:coreProperties>
</file>